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33929EF3" w14:textId="358FC1D1" w:rsidR="00296421" w:rsidRPr="002851C1" w:rsidRDefault="01D2228F" w:rsidP="002851C1">
      <w:pPr>
        <w:pStyle w:val="Paragrafoelenco"/>
        <w:jc w:val="center"/>
        <w:rPr>
          <w:rFonts w:ascii="Garamond" w:hAnsi="Garamond"/>
        </w:rPr>
      </w:pPr>
      <w:r w:rsidRPr="00296421">
        <w:rPr>
          <w:rFonts w:ascii="Garamond" w:hAnsi="Garamond"/>
        </w:rPr>
        <w:t>Investimento 1.</w:t>
      </w:r>
      <w:r w:rsidR="006F1223" w:rsidRPr="00296421">
        <w:rPr>
          <w:rFonts w:ascii="Garamond" w:hAnsi="Garamond"/>
        </w:rPr>
        <w:t>1</w:t>
      </w:r>
      <w:r w:rsidRPr="00296421">
        <w:rPr>
          <w:rFonts w:ascii="Garamond" w:hAnsi="Garamond"/>
        </w:rPr>
        <w:t xml:space="preserve"> </w:t>
      </w:r>
      <w:r w:rsidR="00296421" w:rsidRPr="00296421">
        <w:rPr>
          <w:rFonts w:ascii="Garamond" w:hAnsi="Garamond"/>
        </w:rPr>
        <w:t>– Sostegno alle persone vulnerabili e prevenzione   dell’istituzionalizzazione   degli anziani non autosufficienti</w:t>
      </w:r>
    </w:p>
    <w:p w14:paraId="4B6CE026" w14:textId="670B4491" w:rsidR="0077142B" w:rsidRDefault="002851C1" w:rsidP="00B063B8">
      <w:pPr>
        <w:jc w:val="center"/>
        <w:rPr>
          <w:rFonts w:ascii="Garamond" w:hAnsi="Garamond"/>
          <w:b/>
          <w:bCs/>
        </w:rPr>
      </w:pPr>
      <w:r w:rsidRPr="002851C1">
        <w:rPr>
          <w:rFonts w:ascii="Garamond" w:hAnsi="Garamond"/>
          <w:b/>
          <w:bCs/>
        </w:rPr>
        <w:t>Sub-investimento 1.1.3 - Rafforzare i servizi sociali domiciliari per garantire una dimissione assistita precoce e prevenire il ricovero in ospedale</w:t>
      </w:r>
    </w:p>
    <w:p w14:paraId="3652601E" w14:textId="77777777" w:rsidR="002851C1" w:rsidRPr="005E1AD2" w:rsidRDefault="002851C1"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59ECB4F2" w:rsidR="00DB6020" w:rsidRPr="005E1AD2" w:rsidRDefault="762703A6" w:rsidP="00B063B8">
      <w:pPr>
        <w:jc w:val="both"/>
        <w:rPr>
          <w:rFonts w:ascii="Garamond" w:hAnsi="Garamond"/>
        </w:rPr>
      </w:pPr>
      <w:r w:rsidRPr="005E1AD2">
        <w:rPr>
          <w:rFonts w:ascii="Garamond" w:hAnsi="Garamond"/>
        </w:rPr>
        <w:t xml:space="preserve">La Direzione Generale </w:t>
      </w:r>
      <w:r w:rsidR="00942294">
        <w:rPr>
          <w:rFonts w:ascii="Garamond" w:hAnsi="Garamond"/>
        </w:rPr>
        <w:t xml:space="preserve">per la </w:t>
      </w:r>
      <w:r w:rsidRPr="005E1AD2">
        <w:rPr>
          <w:rFonts w:ascii="Garamond" w:hAnsi="Garamond"/>
        </w:rPr>
        <w:t>Lotta alla Povertà</w:t>
      </w:r>
      <w:r w:rsidR="07219CA0" w:rsidRPr="005E1AD2">
        <w:rPr>
          <w:rFonts w:ascii="Garamond" w:hAnsi="Garamond"/>
        </w:rPr>
        <w:t xml:space="preserve"> </w:t>
      </w:r>
      <w:r w:rsidR="00942294">
        <w:rPr>
          <w:rFonts w:ascii="Garamond" w:hAnsi="Garamond"/>
        </w:rPr>
        <w:t xml:space="preserve">e per la programmazione sociale </w:t>
      </w:r>
      <w:r w:rsidR="07219CA0" w:rsidRPr="005E1AD2">
        <w:rPr>
          <w:rFonts w:ascii="Garamond" w:hAnsi="Garamond"/>
        </w:rPr>
        <w:t>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2DD3AF14" w14:textId="77777777" w:rsidR="00942294" w:rsidRPr="005E1AD2" w:rsidRDefault="00942294" w:rsidP="00942294">
      <w:pPr>
        <w:jc w:val="both"/>
        <w:rPr>
          <w:rFonts w:ascii="Garamond" w:hAnsi="Garamond"/>
        </w:rPr>
      </w:pPr>
      <w:r w:rsidRPr="005E1AD2">
        <w:rPr>
          <w:rFonts w:ascii="Garamond" w:hAnsi="Garamond"/>
        </w:rPr>
        <w:t xml:space="preserve">Il </w:t>
      </w:r>
      <w:r w:rsidRPr="009B72FC">
        <w:rPr>
          <w:rFonts w:ascii="Garamond" w:hAnsi="Garamond"/>
        </w:rPr>
        <w:t xml:space="preserve">distretto sociale </w:t>
      </w:r>
      <w:r>
        <w:rPr>
          <w:rFonts w:ascii="Garamond" w:hAnsi="Garamond"/>
        </w:rPr>
        <w:t xml:space="preserve">- </w:t>
      </w:r>
      <w:r w:rsidRPr="009B72FC">
        <w:rPr>
          <w:rFonts w:ascii="Garamond" w:hAnsi="Garamond"/>
        </w:rPr>
        <w:t>Ambito Territoriale Sociale (ATS) o Comune</w:t>
      </w:r>
      <w:r w:rsidRPr="005E1AD2">
        <w:rPr>
          <w:rFonts w:ascii="Garamond" w:hAnsi="Garamond"/>
        </w:rPr>
        <w:t xml:space="preserve"> _________________ (C.F _____</w:t>
      </w:r>
      <w:r>
        <w:rPr>
          <w:rFonts w:ascii="Garamond" w:hAnsi="Garamond"/>
        </w:rPr>
        <w:t>_______</w:t>
      </w:r>
      <w:r w:rsidRPr="005E1AD2">
        <w:rPr>
          <w:rFonts w:ascii="Garamond" w:hAnsi="Garamond"/>
        </w:rPr>
        <w:t>___) rappresentato da ____________________ in qualità di legale rappresentante con sede legale in_______________ (di seguito “Soggetto attuatore”)</w:t>
      </w:r>
    </w:p>
    <w:p w14:paraId="6EF65CB5" w14:textId="77777777" w:rsidR="00DB6020" w:rsidRPr="005E1AD2" w:rsidRDefault="00DB6020" w:rsidP="00B063B8">
      <w:pPr>
        <w:jc w:val="both"/>
        <w:rPr>
          <w:rFonts w:ascii="Garamond" w:hAnsi="Garamond"/>
        </w:rPr>
      </w:pPr>
    </w:p>
    <w:p w14:paraId="7C4F7EEA" w14:textId="2B6A7212" w:rsidR="00DB6020"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2DA6D436" w14:textId="7427F3E1" w:rsidR="00942294" w:rsidRDefault="00942294" w:rsidP="00B063B8">
      <w:pPr>
        <w:jc w:val="both"/>
        <w:rPr>
          <w:rFonts w:ascii="Garamond" w:hAnsi="Garamond"/>
        </w:rPr>
      </w:pPr>
    </w:p>
    <w:p w14:paraId="68EFF71B" w14:textId="77777777" w:rsidR="00942294" w:rsidRPr="005E1AD2" w:rsidRDefault="00942294" w:rsidP="00942294">
      <w:pPr>
        <w:jc w:val="both"/>
        <w:rPr>
          <w:rFonts w:ascii="Garamond" w:hAnsi="Garamond"/>
        </w:rPr>
      </w:pPr>
      <w:r w:rsidRPr="004C36BE">
        <w:rPr>
          <w:rFonts w:ascii="Garamond" w:hAnsi="Garamond"/>
        </w:rPr>
        <w:t xml:space="preserve">VISTO il decreto legislativo 18 aprile 2016, n. 50 </w:t>
      </w:r>
      <w:proofErr w:type="spellStart"/>
      <w:r w:rsidRPr="004C36BE">
        <w:rPr>
          <w:rFonts w:ascii="Garamond" w:hAnsi="Garamond"/>
        </w:rPr>
        <w:t>ss</w:t>
      </w:r>
      <w:r w:rsidRPr="005E1AD2">
        <w:rPr>
          <w:rFonts w:ascii="Garamond" w:hAnsi="Garamond"/>
        </w:rPr>
        <w:t>.mm.ii</w:t>
      </w:r>
      <w:proofErr w:type="spellEnd"/>
      <w:r w:rsidRPr="005E1AD2">
        <w:rPr>
          <w:rFonts w:ascii="Garamond" w:hAnsi="Garamond"/>
        </w:rPr>
        <w:t>. recante “Codice dei contratti pubblici”;</w:t>
      </w:r>
    </w:p>
    <w:p w14:paraId="58E7BA7F" w14:textId="77777777" w:rsidR="00942294" w:rsidRPr="005E1AD2" w:rsidRDefault="00942294" w:rsidP="00942294">
      <w:pPr>
        <w:jc w:val="both"/>
        <w:rPr>
          <w:rFonts w:ascii="Garamond" w:hAnsi="Garamond"/>
        </w:rPr>
      </w:pPr>
      <w:r w:rsidRPr="005E1AD2">
        <w:rPr>
          <w:rFonts w:ascii="Garamond" w:hAnsi="Garamond"/>
        </w:rPr>
        <w:t>VISTA la legge 7 agosto 1990</w:t>
      </w:r>
      <w:r>
        <w:rPr>
          <w:rFonts w:ascii="Garamond" w:hAnsi="Garamond"/>
        </w:rPr>
        <w:t xml:space="preserve">, </w:t>
      </w:r>
      <w:r w:rsidRPr="005E1AD2">
        <w:rPr>
          <w:rFonts w:ascii="Garamond" w:hAnsi="Garamond"/>
        </w:rPr>
        <w:t xml:space="preserve">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4CEA855C" w14:textId="77777777" w:rsidR="00942294" w:rsidRPr="005E1AD2" w:rsidRDefault="00942294" w:rsidP="00942294">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5C0AF17D" w14:textId="77777777" w:rsidR="00942294" w:rsidRPr="005E1AD2" w:rsidRDefault="00942294" w:rsidP="00942294">
      <w:pPr>
        <w:jc w:val="both"/>
        <w:rPr>
          <w:rFonts w:ascii="Garamond" w:hAnsi="Garamond"/>
        </w:rPr>
      </w:pPr>
      <w:r w:rsidRPr="005E1AD2">
        <w:rPr>
          <w:rFonts w:ascii="Garamond" w:hAnsi="Garamond"/>
        </w:rPr>
        <w:lastRenderedPageBreak/>
        <w:t>VISTO il decreto-legge 6 maggio 2021, n. 59, recante “Misure urgenti relative al Fondo complementare al Piano nazionale di ripresa e resilienza e altre misure urgenti per gli investimenti”;</w:t>
      </w:r>
    </w:p>
    <w:p w14:paraId="2ADF24CC" w14:textId="77777777" w:rsidR="00942294" w:rsidRPr="005E1AD2" w:rsidRDefault="00942294" w:rsidP="00942294">
      <w:pPr>
        <w:jc w:val="both"/>
        <w:rPr>
          <w:rFonts w:ascii="Garamond" w:hAnsi="Garamond"/>
        </w:rPr>
      </w:pPr>
      <w:r w:rsidRPr="005E1AD2">
        <w:rPr>
          <w:rFonts w:ascii="Garamond" w:hAnsi="Garamond"/>
        </w:rPr>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D937E86" w14:textId="77777777" w:rsidR="00942294" w:rsidRPr="005E1AD2" w:rsidRDefault="00942294" w:rsidP="00942294">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2E69C168"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d</w:t>
      </w:r>
      <w:r w:rsidRPr="005E1AD2">
        <w:rPr>
          <w:rFonts w:ascii="Garamond" w:hAnsi="Garamond"/>
        </w:rPr>
        <w:t>ecreto</w:t>
      </w:r>
      <w:r>
        <w:rPr>
          <w:rFonts w:ascii="Garamond" w:hAnsi="Garamond"/>
        </w:rPr>
        <w:t>-l</w:t>
      </w:r>
      <w:r w:rsidRPr="005E1AD2">
        <w:rPr>
          <w:rFonts w:ascii="Garamond" w:hAnsi="Garamond"/>
        </w:rPr>
        <w:t>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A2D8DBF"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d</w:t>
      </w:r>
      <w:r w:rsidRPr="005E1AD2">
        <w:rPr>
          <w:rFonts w:ascii="Garamond" w:hAnsi="Garamond"/>
        </w:rPr>
        <w:t>ecreto del Ministro del Lavoro e delle Politiche Sociali di concerto con il Ministro dell’Economia e delle Finanze, del 11</w:t>
      </w:r>
      <w:r>
        <w:rPr>
          <w:rFonts w:ascii="Garamond" w:hAnsi="Garamond"/>
        </w:rPr>
        <w:t>/</w:t>
      </w:r>
      <w:r w:rsidRPr="005E1AD2">
        <w:rPr>
          <w:rFonts w:ascii="Garamond" w:hAnsi="Garamond"/>
        </w:rPr>
        <w:t>10/2021 concernente l’istituzione dell’Unità di Missione dell’Amministrazione centrale titolare di interventi PNRR, ai sensi dell’articolo 8 del citato Decreto-legge del 31 maggio 2021, n. 77, convertito con modificazioni dalla legge 29 luglio 2021, n. 108;</w:t>
      </w:r>
    </w:p>
    <w:p w14:paraId="30A39F7F" w14:textId="77777777" w:rsidR="00942294" w:rsidRPr="005E1AD2" w:rsidRDefault="00942294" w:rsidP="00942294">
      <w:pPr>
        <w:jc w:val="both"/>
        <w:rPr>
          <w:rFonts w:ascii="Garamond" w:hAnsi="Garamond"/>
        </w:rPr>
      </w:pPr>
      <w:r w:rsidRPr="005E1AD2">
        <w:rPr>
          <w:rFonts w:ascii="Garamond" w:hAnsi="Garamond"/>
        </w:rPr>
        <w:t xml:space="preserve">VISTA la Missione 5 </w:t>
      </w:r>
      <w:r>
        <w:rPr>
          <w:rFonts w:ascii="Garamond" w:hAnsi="Garamond"/>
        </w:rPr>
        <w:t xml:space="preserve">- </w:t>
      </w:r>
      <w:r w:rsidRPr="005E1AD2">
        <w:rPr>
          <w:rFonts w:ascii="Garamond" w:hAnsi="Garamond"/>
        </w:rPr>
        <w:t xml:space="preserve">Componente 2 </w:t>
      </w:r>
      <w:r>
        <w:rPr>
          <w:rFonts w:ascii="Garamond" w:hAnsi="Garamond"/>
        </w:rPr>
        <w:t xml:space="preserve">- </w:t>
      </w:r>
      <w:r w:rsidRPr="005E1AD2">
        <w:rPr>
          <w:rFonts w:ascii="Garamond" w:hAnsi="Garamond"/>
        </w:rPr>
        <w:t>Sottocomponente 1 “Servizi sociali, disabilità e marginalità sociale” inclusa nel Piano nazionale di ripresa e resilienza, del costo complessivo di euro 1.450.000.000,00 che prevede i seguenti investimenti:</w:t>
      </w:r>
    </w:p>
    <w:p w14:paraId="102A8D14" w14:textId="77777777" w:rsidR="00942294" w:rsidRPr="005E1AD2" w:rsidRDefault="00942294" w:rsidP="00942294">
      <w:pPr>
        <w:pStyle w:val="Paragrafoelenco"/>
        <w:numPr>
          <w:ilvl w:val="0"/>
          <w:numId w:val="7"/>
        </w:numPr>
        <w:jc w:val="both"/>
        <w:rPr>
          <w:rFonts w:eastAsiaTheme="minorEastAsia"/>
        </w:rPr>
      </w:pPr>
      <w:r w:rsidRPr="005E1AD2">
        <w:rPr>
          <w:rFonts w:ascii="Garamond" w:hAnsi="Garamond"/>
        </w:rPr>
        <w:t>Investimento 1.1 - € 500 milioni - L’investimento si articola in quattro possibili categorie di interventi da realizzare da parte dei Comuni, singoli o in associazione (</w:t>
      </w:r>
      <w:r w:rsidRPr="00A33D7C">
        <w:rPr>
          <w:rFonts w:ascii="Garamond" w:hAnsi="Garamond"/>
        </w:rPr>
        <w:t>Ambiti sociali territoriali</w:t>
      </w:r>
      <w:r w:rsidRPr="005E1AD2">
        <w:rPr>
          <w:rFonts w:ascii="Garamond" w:hAnsi="Garamond"/>
        </w:rPr>
        <w:t xml:space="preserve">), quali: </w:t>
      </w:r>
    </w:p>
    <w:p w14:paraId="4B72E5BF"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11E4B40B"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0DDBD3CE"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45593617"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0A7CE94D" w14:textId="77777777" w:rsidR="00942294" w:rsidRPr="005E1AD2" w:rsidRDefault="00942294" w:rsidP="00942294">
      <w:pPr>
        <w:pStyle w:val="Paragrafoelenco"/>
        <w:numPr>
          <w:ilvl w:val="0"/>
          <w:numId w:val="7"/>
        </w:numPr>
        <w:jc w:val="both"/>
        <w:rPr>
          <w:rFonts w:eastAsiaTheme="minorEastAsia"/>
          <w:sz w:val="24"/>
          <w:szCs w:val="24"/>
        </w:rPr>
      </w:pPr>
      <w:r w:rsidRPr="005E1AD2">
        <w:rPr>
          <w:rFonts w:ascii="Garamond" w:hAnsi="Garamond"/>
        </w:rPr>
        <w:t>Investimento 1.2 - € 500 milioni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750ED363" w14:textId="77777777" w:rsidR="00942294" w:rsidRPr="005E1AD2" w:rsidRDefault="00942294" w:rsidP="00942294">
      <w:pPr>
        <w:pStyle w:val="Paragrafoelenco"/>
        <w:numPr>
          <w:ilvl w:val="0"/>
          <w:numId w:val="7"/>
        </w:numPr>
        <w:jc w:val="both"/>
        <w:rPr>
          <w:rFonts w:eastAsiaTheme="minorEastAsia"/>
          <w:sz w:val="27"/>
          <w:szCs w:val="27"/>
        </w:rPr>
      </w:pPr>
      <w:r w:rsidRPr="005E1AD2">
        <w:rPr>
          <w:rFonts w:ascii="Garamond" w:hAnsi="Garamond"/>
        </w:rPr>
        <w:t xml:space="preserve">Investimento 1.3 - € 450 milioni - L'investimento ha lo scopo di aiutare le persone senza dimora ad accedere facilmente all'alloggio temporaneo, in appartamenti o in case di accoglienza, e </w:t>
      </w:r>
      <w:r>
        <w:rPr>
          <w:rFonts w:ascii="Garamond" w:hAnsi="Garamond"/>
        </w:rPr>
        <w:t xml:space="preserve">di </w:t>
      </w:r>
      <w:r w:rsidRPr="005E1AD2">
        <w:rPr>
          <w:rFonts w:ascii="Garamond" w:hAnsi="Garamond"/>
        </w:rPr>
        <w:t xml:space="preserve">offrire loro servizi </w:t>
      </w:r>
      <w:r>
        <w:rPr>
          <w:rFonts w:ascii="Garamond" w:hAnsi="Garamond"/>
        </w:rPr>
        <w:t>integrati</w:t>
      </w:r>
      <w:r w:rsidRPr="005E1AD2">
        <w:rPr>
          <w:rFonts w:ascii="Garamond" w:hAnsi="Garamond"/>
        </w:rPr>
        <w:t xml:space="preserve"> sia con il fine di promuoverne l'autonomia che per favorire una piena integrazione sociale.</w:t>
      </w:r>
    </w:p>
    <w:p w14:paraId="54D06171" w14:textId="77777777" w:rsidR="00942294" w:rsidRPr="005E1AD2" w:rsidRDefault="00942294" w:rsidP="00942294">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 xml:space="preserve">l </w:t>
      </w:r>
      <w:r>
        <w:rPr>
          <w:rFonts w:ascii="Garamond" w:hAnsi="Garamond"/>
        </w:rPr>
        <w:t>decreto direttoriale</w:t>
      </w:r>
      <w:r w:rsidRPr="005E1AD2">
        <w:rPr>
          <w:rFonts w:ascii="Garamond" w:hAnsi="Garamond"/>
        </w:rPr>
        <w:t xml:space="preserve"> n. </w:t>
      </w:r>
      <w:r w:rsidRPr="004761FD">
        <w:rPr>
          <w:rFonts w:ascii="Garamond" w:hAnsi="Garamond"/>
        </w:rPr>
        <w:t>450 del 9 dicembre 2021, così come modificato dal decreto direttoriale n. 1 del 28 gennaio 2022, che adotta il Piano Operativo</w:t>
      </w:r>
      <w:r w:rsidRPr="005E1AD2">
        <w:rPr>
          <w:rFonts w:ascii="Garamond" w:hAnsi="Garamond"/>
        </w:rPr>
        <w:t xml:space="preserve"> per la presentazione di proposte di adesione agli interventi di cui alla Missione 5 “Inclusione e coesione”, Componente 2 </w:t>
      </w:r>
      <w:r>
        <w:rPr>
          <w:rFonts w:ascii="Garamond" w:hAnsi="Garamond"/>
        </w:rPr>
        <w:t xml:space="preserve">- </w:t>
      </w:r>
      <w:r w:rsidRPr="005E1AD2">
        <w:rPr>
          <w:rFonts w:ascii="Garamond" w:hAnsi="Garamond"/>
        </w:rPr>
        <w:t>Investimenti 1.1, 1.2 e 1.3 del Piano Nazionale di Ripresa e Resilienza (PNRR) che prevedono progettualità per l’implementazione di: a) Investimento 1.1</w:t>
      </w:r>
      <w:r>
        <w:rPr>
          <w:rFonts w:ascii="Garamond" w:hAnsi="Garamond"/>
        </w:rPr>
        <w:t xml:space="preserve"> - </w:t>
      </w:r>
      <w:r w:rsidRPr="005E1AD2">
        <w:rPr>
          <w:rFonts w:ascii="Garamond" w:hAnsi="Garamond"/>
        </w:rPr>
        <w:t xml:space="preserve">Sostegno alle persone vulnerabili e prevenzione dell'istituzionalizzazione degli anziani non autosufficienti; b) Investimento 1.2 -Percorsi di autonomia per persone con disabilità; c) Investimento 1.3 </w:t>
      </w:r>
      <w:r>
        <w:rPr>
          <w:rFonts w:ascii="Garamond" w:hAnsi="Garamond"/>
        </w:rPr>
        <w:t xml:space="preserve">- </w:t>
      </w:r>
      <w:r w:rsidRPr="005E1AD2">
        <w:rPr>
          <w:rFonts w:ascii="Garamond" w:hAnsi="Garamond"/>
        </w:rPr>
        <w:t>Housing temporaneo e stazioni di posta;</w:t>
      </w:r>
    </w:p>
    <w:p w14:paraId="59371C38" w14:textId="77777777" w:rsidR="00942294" w:rsidRPr="005E1AD2" w:rsidRDefault="00942294" w:rsidP="00942294">
      <w:pPr>
        <w:shd w:val="clear" w:color="auto" w:fill="FFFFFF" w:themeFill="background1"/>
        <w:spacing w:after="0" w:line="312" w:lineRule="atLeast"/>
        <w:jc w:val="both"/>
        <w:rPr>
          <w:rFonts w:ascii="Garamond" w:hAnsi="Garamond"/>
        </w:rPr>
      </w:pPr>
    </w:p>
    <w:p w14:paraId="324266F6" w14:textId="77777777" w:rsidR="00942294" w:rsidRPr="005E1AD2" w:rsidRDefault="00942294" w:rsidP="00942294">
      <w:pPr>
        <w:jc w:val="both"/>
        <w:rPr>
          <w:rFonts w:ascii="Garamond" w:hAnsi="Garamond"/>
        </w:rPr>
      </w:pPr>
      <w:r w:rsidRPr="005E1AD2">
        <w:rPr>
          <w:rFonts w:ascii="Garamond" w:hAnsi="Garamond"/>
        </w:rPr>
        <w:lastRenderedPageBreak/>
        <w:t xml:space="preserve">VISTO il </w:t>
      </w:r>
      <w:r>
        <w:rPr>
          <w:rFonts w:ascii="Garamond" w:hAnsi="Garamond"/>
        </w:rPr>
        <w:t>decreto direttoriale</w:t>
      </w:r>
      <w:r w:rsidRPr="005E1AD2">
        <w:rPr>
          <w:rFonts w:ascii="Garamond" w:hAnsi="Garamond"/>
        </w:rPr>
        <w:t xml:space="preserve"> n. 5 del 15 febbraio 2022 che Adotta l'Avviso Pubblico n. 1/2022 per la presentazione di proposte di intervento da parte de</w:t>
      </w:r>
      <w:r>
        <w:rPr>
          <w:rFonts w:ascii="Garamond" w:hAnsi="Garamond"/>
        </w:rPr>
        <w:t xml:space="preserve">i </w:t>
      </w:r>
      <w:r w:rsidRPr="005E1AD2">
        <w:rPr>
          <w:rFonts w:ascii="Garamond" w:hAnsi="Garamond"/>
        </w:rPr>
        <w:t xml:space="preserve">distretti sociali 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3874C44F"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 xml:space="preserve">decreto direttoriale </w:t>
      </w:r>
      <w:r w:rsidRPr="005E1AD2">
        <w:rPr>
          <w:rFonts w:ascii="Garamond" w:hAnsi="Garamond"/>
        </w:rPr>
        <w:t>n. 32 del 15 marzo 2022 che istituisce le Commissioni per la valutazione delle proposte progettuali presentate da</w:t>
      </w:r>
      <w:r>
        <w:rPr>
          <w:rFonts w:ascii="Garamond" w:hAnsi="Garamond"/>
        </w:rPr>
        <w:t>i</w:t>
      </w:r>
      <w:r w:rsidRPr="005E1AD2">
        <w:rPr>
          <w:rFonts w:ascii="Garamond" w:hAnsi="Garamond"/>
        </w:rPr>
        <w:t xml:space="preserve"> distretti sociali;</w:t>
      </w:r>
    </w:p>
    <w:p w14:paraId="10C4DE42" w14:textId="3601551F" w:rsidR="00DB6020" w:rsidRPr="00942294" w:rsidRDefault="00942294" w:rsidP="00B063B8">
      <w:pPr>
        <w:jc w:val="both"/>
        <w:rPr>
          <w:rFonts w:ascii="Garamond" w:hAnsi="Garamond"/>
        </w:rPr>
      </w:pPr>
      <w:r w:rsidRPr="005E1AD2">
        <w:rPr>
          <w:rFonts w:ascii="Garamond" w:hAnsi="Garamond"/>
        </w:rPr>
        <w:t xml:space="preserve">VISTO il </w:t>
      </w:r>
      <w:r>
        <w:rPr>
          <w:rFonts w:ascii="Garamond" w:hAnsi="Garamond"/>
        </w:rPr>
        <w:t>decreto direttoriale</w:t>
      </w:r>
      <w:r w:rsidRPr="005E1AD2">
        <w:rPr>
          <w:rFonts w:ascii="Garamond" w:hAnsi="Garamond"/>
        </w:rPr>
        <w:t xml:space="preserve"> n. 98 del 9 maggio 2022, così come modificato dal </w:t>
      </w:r>
      <w:r>
        <w:rPr>
          <w:rFonts w:ascii="Garamond" w:hAnsi="Garamond"/>
        </w:rPr>
        <w:t>decreto direttoriale</w:t>
      </w:r>
      <w:r w:rsidRPr="005E1AD2">
        <w:rPr>
          <w:rFonts w:ascii="Garamond" w:hAnsi="Garamond"/>
        </w:rPr>
        <w:t xml:space="preserve"> n. 117 del 20 </w:t>
      </w:r>
      <w:r w:rsidRPr="00942294">
        <w:rPr>
          <w:rFonts w:ascii="Garamond" w:hAnsi="Garamond"/>
        </w:rPr>
        <w:t>maggio 2022, di approvazione degli elenchi dei distretti sociali finanziabili;</w:t>
      </w:r>
    </w:p>
    <w:p w14:paraId="38E1439C" w14:textId="3222760D" w:rsidR="004656DF" w:rsidRPr="00942294" w:rsidRDefault="004656DF" w:rsidP="001125F4">
      <w:pPr>
        <w:jc w:val="both"/>
        <w:rPr>
          <w:rFonts w:ascii="Garamond" w:hAnsi="Garamond"/>
        </w:rPr>
      </w:pPr>
      <w:bookmarkStart w:id="0" w:name="_Hlk110330006"/>
      <w:r w:rsidRPr="00942294">
        <w:rPr>
          <w:rFonts w:ascii="Garamond" w:hAnsi="Garamond"/>
        </w:rPr>
        <w:t xml:space="preserve">VISTA la proposta progettuale presentata sull’applicativo predisposto dalla DG lotta alla povertà da parte </w:t>
      </w:r>
      <w:r w:rsidR="001C3B74" w:rsidRPr="00942294">
        <w:rPr>
          <w:rFonts w:ascii="Garamond" w:hAnsi="Garamond"/>
        </w:rPr>
        <w:t xml:space="preserve">del </w:t>
      </w:r>
      <w:r w:rsidR="00AC0887" w:rsidRPr="00942294">
        <w:rPr>
          <w:rFonts w:ascii="Garamond" w:hAnsi="Garamond"/>
        </w:rPr>
        <w:t xml:space="preserve">Soggetto attuatore </w:t>
      </w:r>
      <w:r w:rsidRPr="00942294">
        <w:rPr>
          <w:rFonts w:ascii="Garamond" w:hAnsi="Garamond"/>
        </w:rPr>
        <w:t>e relativa al</w:t>
      </w:r>
      <w:r w:rsidR="006E3F3D" w:rsidRPr="00942294">
        <w:rPr>
          <w:rFonts w:ascii="Garamond" w:hAnsi="Garamond"/>
        </w:rPr>
        <w:t xml:space="preserve"> </w:t>
      </w:r>
      <w:r w:rsidR="00C40BF5" w:rsidRPr="00942294">
        <w:rPr>
          <w:rFonts w:ascii="Garamond" w:hAnsi="Garamond"/>
        </w:rPr>
        <w:t>Sub-investimento</w:t>
      </w:r>
      <w:r w:rsidRPr="00942294">
        <w:rPr>
          <w:rFonts w:ascii="Garamond" w:hAnsi="Garamond"/>
        </w:rPr>
        <w:t xml:space="preserve"> </w:t>
      </w:r>
      <w:r w:rsidR="002851C1" w:rsidRPr="00942294">
        <w:rPr>
          <w:rFonts w:ascii="Garamond" w:hAnsi="Garamond"/>
        </w:rPr>
        <w:t>1.1.3 - Rafforzare i servizi sociali domiciliari per garantire una dimissione assistita precoce e prevenire il ricovero in ospedale</w:t>
      </w:r>
      <w:r w:rsidRPr="00942294">
        <w:rPr>
          <w:rFonts w:ascii="Garamond" w:hAnsi="Garamond"/>
        </w:rPr>
        <w:t>;</w:t>
      </w:r>
    </w:p>
    <w:p w14:paraId="39A00DFB" w14:textId="755D82F4" w:rsidR="004656DF" w:rsidRPr="005E1AD2" w:rsidRDefault="004656DF" w:rsidP="001125F4">
      <w:pPr>
        <w:jc w:val="both"/>
        <w:rPr>
          <w:rFonts w:ascii="Garamond" w:hAnsi="Garamond"/>
        </w:rPr>
      </w:pPr>
      <w:bookmarkStart w:id="1" w:name="_Hlk110330072"/>
      <w:bookmarkEnd w:id="0"/>
      <w:r w:rsidRPr="00942294">
        <w:rPr>
          <w:rFonts w:ascii="Garamond" w:hAnsi="Garamond"/>
        </w:rPr>
        <w:t>CONSIDERATA la valutazione di coerenza effettuata dalla</w:t>
      </w:r>
      <w:r w:rsidR="00554C71" w:rsidRPr="00942294">
        <w:rPr>
          <w:rFonts w:ascii="Garamond" w:hAnsi="Garamond"/>
        </w:rPr>
        <w:t xml:space="preserve"> competente divisione della DG Lotta alla Povertà e Programmazione sociale</w:t>
      </w:r>
      <w:r w:rsidRPr="00942294">
        <w:rPr>
          <w:rFonts w:ascii="Garamond" w:hAnsi="Garamond"/>
        </w:rPr>
        <w:t xml:space="preserve"> </w:t>
      </w:r>
      <w:r w:rsidR="00C05F8C" w:rsidRPr="00942294">
        <w:rPr>
          <w:rFonts w:ascii="Garamond" w:hAnsi="Garamond"/>
        </w:rPr>
        <w:t>con riferimento all</w:t>
      </w:r>
      <w:r w:rsidR="000F25DD" w:rsidRPr="00942294">
        <w:rPr>
          <w:rFonts w:ascii="Garamond" w:hAnsi="Garamond"/>
        </w:rPr>
        <w:t>e</w:t>
      </w:r>
      <w:r w:rsidR="00C05F8C" w:rsidRPr="00942294">
        <w:rPr>
          <w:rFonts w:ascii="Garamond" w:hAnsi="Garamond"/>
        </w:rPr>
        <w:t xml:space="preserve"> linee di attivit</w:t>
      </w:r>
      <w:r w:rsidR="00E26637" w:rsidRPr="00942294">
        <w:rPr>
          <w:rFonts w:ascii="Garamond" w:hAnsi="Garamond"/>
        </w:rPr>
        <w:t>à 1.</w:t>
      </w:r>
      <w:r w:rsidR="006E3F3D" w:rsidRPr="00942294">
        <w:rPr>
          <w:rFonts w:ascii="Garamond" w:hAnsi="Garamond"/>
        </w:rPr>
        <w:t>1.</w:t>
      </w:r>
      <w:r w:rsidR="002851C1" w:rsidRPr="00942294">
        <w:rPr>
          <w:rFonts w:ascii="Garamond" w:hAnsi="Garamond"/>
        </w:rPr>
        <w:t>3</w:t>
      </w:r>
      <w:r w:rsidR="00E26637" w:rsidRPr="00942294">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63467412" w:rsidR="00DB6020" w:rsidRPr="00102006" w:rsidRDefault="00DB6020" w:rsidP="00B063B8">
      <w:pPr>
        <w:jc w:val="both"/>
        <w:rPr>
          <w:rFonts w:ascii="Garamond" w:hAnsi="Garamond"/>
        </w:rPr>
      </w:pPr>
      <w:r w:rsidRPr="005E1AD2">
        <w:rPr>
          <w:rFonts w:ascii="Garamond" w:hAnsi="Garamond"/>
        </w:rPr>
        <w:t xml:space="preserve">VISTO il </w:t>
      </w:r>
      <w:r w:rsidR="00942294">
        <w:rPr>
          <w:rFonts w:ascii="Garamond" w:hAnsi="Garamond"/>
        </w:rPr>
        <w:t>d</w:t>
      </w:r>
      <w:r w:rsidR="00942294" w:rsidRPr="005E1AD2">
        <w:rPr>
          <w:rFonts w:ascii="Garamond" w:hAnsi="Garamond"/>
        </w:rPr>
        <w:t>ecreto-legge</w:t>
      </w:r>
      <w:r w:rsidRPr="005E1AD2">
        <w:rPr>
          <w:rFonts w:ascii="Garamond" w:hAnsi="Garamond"/>
        </w:rPr>
        <w:t xml:space="preserv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435E29CE" w:rsidR="00DB6020" w:rsidRPr="00102006" w:rsidRDefault="49F161EF"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749AA966" w:rsidR="009B72FC" w:rsidRPr="00102006" w:rsidRDefault="00DB6020" w:rsidP="009B72FC">
      <w:pPr>
        <w:jc w:val="both"/>
        <w:rPr>
          <w:rFonts w:ascii="Garamond" w:hAnsi="Garamond"/>
        </w:rPr>
      </w:pPr>
      <w:r w:rsidRPr="00102006">
        <w:rPr>
          <w:rFonts w:ascii="Garamond" w:hAnsi="Garamond"/>
        </w:rPr>
        <w:lastRenderedPageBreak/>
        <w:t xml:space="preserve">VISTA la </w:t>
      </w:r>
      <w:r w:rsidR="00942294">
        <w:rPr>
          <w:rFonts w:ascii="Garamond" w:hAnsi="Garamond"/>
        </w:rPr>
        <w:t>c</w:t>
      </w:r>
      <w:r w:rsidRPr="00102006">
        <w:rPr>
          <w:rFonts w:ascii="Garamond" w:hAnsi="Garamond"/>
        </w:rPr>
        <w:t>ircolare RGS del 30 dicembre 2021, n. 32 recante: “Guida operativa per il rispetto del principio di non arrecare danno significativo all’ambiente (DNSH)”;</w:t>
      </w:r>
    </w:p>
    <w:p w14:paraId="34A615C2" w14:textId="7B2A62ED" w:rsidR="009B72FC" w:rsidRDefault="009B72FC" w:rsidP="009B72FC">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4 del 18 gennaio 2022 recante indicazioni attuative dell’art.1 comma 1 del decreto- legge n.80 del 2021;</w:t>
      </w:r>
    </w:p>
    <w:p w14:paraId="28795B7F" w14:textId="431321AC" w:rsidR="004E4938" w:rsidRPr="00F416F9" w:rsidRDefault="004E4938" w:rsidP="004E4938">
      <w:pPr>
        <w:jc w:val="both"/>
        <w:rPr>
          <w:rFonts w:ascii="Garamond" w:hAnsi="Garamond"/>
        </w:rPr>
      </w:pPr>
      <w:r w:rsidRPr="005A66F8">
        <w:rPr>
          <w:rFonts w:ascii="Garamond" w:hAnsi="Garamond"/>
        </w:rPr>
        <w:t xml:space="preserve">CONSIDERATA inoltre la nota del MEF </w:t>
      </w:r>
      <w:r w:rsidR="00942294">
        <w:rPr>
          <w:rFonts w:ascii="Garamond" w:hAnsi="Garamond"/>
        </w:rPr>
        <w:t>–</w:t>
      </w:r>
      <w:r w:rsidRPr="005A66F8">
        <w:rPr>
          <w:rFonts w:ascii="Garamond" w:hAnsi="Garamond"/>
        </w:rPr>
        <w:t xml:space="preserve"> RGS</w:t>
      </w:r>
      <w:r w:rsidR="00942294">
        <w:rPr>
          <w:rFonts w:ascii="Garamond" w:hAnsi="Garamond"/>
        </w:rPr>
        <w:t xml:space="preserve"> -</w:t>
      </w:r>
      <w:r w:rsidRPr="005A66F8">
        <w:rPr>
          <w:rFonts w:ascii="Garamond" w:hAnsi="Garamond"/>
        </w:rPr>
        <w:t xml:space="preserve">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p w14:paraId="3861F51D" w14:textId="1CAAC62C" w:rsidR="009B72FC" w:rsidRPr="00102006" w:rsidRDefault="009B72FC"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1F386D86" w:rsidR="006E3F3D" w:rsidRPr="00102006"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21 del 29 aprile 2022 recante Chiarimenti in relazione al riferimento alla disciplina nazionale in materia di contratti pubblici;</w:t>
      </w:r>
    </w:p>
    <w:p w14:paraId="182A1C11" w14:textId="0D4D8BC1" w:rsidR="009B72FC" w:rsidRPr="00102006" w:rsidRDefault="009B72FC" w:rsidP="009B72FC">
      <w:pPr>
        <w:jc w:val="both"/>
        <w:rPr>
          <w:rFonts w:ascii="Garamond" w:hAnsi="Garamond"/>
        </w:rPr>
      </w:pPr>
      <w:bookmarkStart w:id="3" w:name="_Hlk110329797"/>
      <w:r w:rsidRPr="00102006">
        <w:rPr>
          <w:rFonts w:ascii="Garamond" w:hAnsi="Garamond"/>
        </w:rPr>
        <w:t xml:space="preserve">VISTA la </w:t>
      </w:r>
      <w:r w:rsidR="00942294">
        <w:rPr>
          <w:rFonts w:ascii="Garamond" w:hAnsi="Garamond"/>
        </w:rPr>
        <w:t>c</w:t>
      </w:r>
      <w:r w:rsidRPr="00102006">
        <w:rPr>
          <w:rFonts w:ascii="Garamond" w:hAnsi="Garamond"/>
        </w:rPr>
        <w:t>ircolare RGS n 26 del 14 giugno 2022 recante indicazioni sulle attività di Rendicontazione Milestone/Target;</w:t>
      </w:r>
    </w:p>
    <w:p w14:paraId="2283679C" w14:textId="0FA1FE68" w:rsidR="009B72FC" w:rsidRPr="00102006" w:rsidRDefault="009B72FC" w:rsidP="009B72FC">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 xml:space="preserve">ircolare RGS n 27 del 21 giugno 2022 recante indicazioni sulle attività di Monitoraggio delle Misure PNRR, </w:t>
      </w:r>
      <w:bookmarkStart w:id="4" w:name="_Hlk107313431"/>
      <w:r w:rsidR="00942294">
        <w:rPr>
          <w:rFonts w:ascii="Garamond" w:hAnsi="Garamond"/>
        </w:rPr>
        <w:t>integrata dal</w:t>
      </w:r>
      <w:r w:rsidRPr="00102006">
        <w:rPr>
          <w:rFonts w:ascii="Garamond" w:hAnsi="Garamond"/>
        </w:rPr>
        <w:t>le “Linee Guida per lo svolgimento delle attività connesse al monitoraggio del PNRR” e il “Protocollo unico di colloquio”; </w:t>
      </w:r>
      <w:bookmarkEnd w:id="4"/>
    </w:p>
    <w:bookmarkEnd w:id="3"/>
    <w:p w14:paraId="60C01512" w14:textId="09931583" w:rsidR="009B72FC" w:rsidRPr="00102006"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26F81BE4" w14:textId="08ECF5E7" w:rsidR="006E3F3D" w:rsidRPr="00102006" w:rsidRDefault="006E3F3D" w:rsidP="006E3F3D">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29 del 26 luglio 2022 recante indicazioni sulle procedure finanziarie PNRR</w:t>
      </w:r>
    </w:p>
    <w:p w14:paraId="18CB7552" w14:textId="3F84BB43" w:rsidR="006E3F3D" w:rsidRPr="004761FD"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 xml:space="preserve">ircolare RGS n. 30 dell’11 agosto 2022 recante istruzioni sulle procedure di controllo e rendicontazione </w:t>
      </w:r>
      <w:r w:rsidRPr="004761FD">
        <w:rPr>
          <w:rFonts w:ascii="Garamond" w:hAnsi="Garamond"/>
        </w:rPr>
        <w:t>delle misure PNRR;</w:t>
      </w:r>
    </w:p>
    <w:p w14:paraId="17785918" w14:textId="17C7E86E" w:rsidR="00942294" w:rsidRPr="004761FD" w:rsidRDefault="00942294" w:rsidP="00543E70">
      <w:pPr>
        <w:spacing w:before="240"/>
        <w:jc w:val="both"/>
        <w:rPr>
          <w:rFonts w:ascii="Garamond" w:hAnsi="Garamond" w:cs="Calibri"/>
          <w:color w:val="000000"/>
        </w:rPr>
      </w:pPr>
      <w:r w:rsidRPr="004761FD">
        <w:rPr>
          <w:rFonts w:ascii="Garamond" w:hAnsi="Garamond" w:cs="Calibri"/>
          <w:color w:val="000000"/>
        </w:rPr>
        <w:t>VISTO il decreto direttoriale n. 249 del 5 ottobre 2022, rettificato dal decreto direttoriale 254 del 7 ottobre 2022, con il quale è stato disposto lo scorrimento dell’elenco dei progetti idonei al finanziamento ma non finanziati di cui al decreto direttoriale n. 98/2022 rettificato con decreto direttoriale n. 117/2022 e la riapertura dei termini per la presentazione dei progetti; (prima scorrimento e poi riapertura)</w:t>
      </w:r>
    </w:p>
    <w:p w14:paraId="19E4FA0A" w14:textId="48E3E9AB" w:rsidR="0040556A" w:rsidRPr="004761FD" w:rsidRDefault="0040556A" w:rsidP="0040556A">
      <w:pPr>
        <w:spacing w:before="240"/>
        <w:jc w:val="both"/>
        <w:rPr>
          <w:rFonts w:ascii="Garamond" w:hAnsi="Garamond" w:cs="Calibri"/>
          <w:shd w:val="clear" w:color="auto" w:fill="FFFFFF"/>
        </w:rPr>
      </w:pPr>
      <w:r w:rsidRPr="004761FD">
        <w:rPr>
          <w:rFonts w:ascii="Garamond" w:hAnsi="Garamond" w:cs="Calibri"/>
          <w:shd w:val="clear" w:color="auto" w:fill="FFFFFF"/>
        </w:rPr>
        <w:t>VISTO</w:t>
      </w:r>
      <w:r w:rsidRPr="004761FD">
        <w:rPr>
          <w:rFonts w:ascii="Garamond" w:hAnsi="Garamond" w:cs="Calibri"/>
          <w:b/>
          <w:bCs/>
          <w:shd w:val="clear" w:color="auto" w:fill="FFFFFF"/>
        </w:rPr>
        <w:t xml:space="preserve"> </w:t>
      </w:r>
      <w:r w:rsidRPr="004761FD">
        <w:rPr>
          <w:rFonts w:ascii="Garamond" w:hAnsi="Garamond" w:cs="Calibri"/>
          <w:shd w:val="clear" w:color="auto" w:fill="FFFFFF"/>
        </w:rPr>
        <w:t>il decreto direttoriale n. 276 del 20 ottobre 2022, con il quale è stata disposta la seconda riapertura dei termini di presentazione progetti;</w:t>
      </w:r>
    </w:p>
    <w:p w14:paraId="00590D21" w14:textId="77777777" w:rsidR="0040556A" w:rsidRPr="004761FD" w:rsidRDefault="0040556A" w:rsidP="0040556A">
      <w:pPr>
        <w:spacing w:before="240"/>
        <w:jc w:val="both"/>
        <w:rPr>
          <w:rFonts w:ascii="Garamond" w:hAnsi="Garamond" w:cs="Calibri"/>
          <w:shd w:val="clear" w:color="auto" w:fill="FFFFFF"/>
        </w:rPr>
      </w:pPr>
      <w:bookmarkStart w:id="5" w:name="_Hlk128498373"/>
      <w:r w:rsidRPr="004761FD">
        <w:rPr>
          <w:rFonts w:ascii="Garamond" w:hAnsi="Garamond" w:cs="Calibri"/>
          <w:shd w:val="clear" w:color="auto" w:fill="FFFFFF"/>
        </w:rPr>
        <w:t>VISTO il decreto direttoriale 265 del 17 ottobre 2022, che rettifica il decreto direttoriale n. 32 del 15 marzo 2022 di istituzione delle Commissioni di valutazione, con il quale il Ministero del Lavoro e delle Politiche Sociali conferma le attività delle tre Commissioni e integra i componenti delle stesse;</w:t>
      </w:r>
    </w:p>
    <w:bookmarkEnd w:id="5"/>
    <w:p w14:paraId="73596701" w14:textId="77777777" w:rsidR="0040556A" w:rsidRDefault="0040556A" w:rsidP="0040556A">
      <w:pPr>
        <w:spacing w:before="240"/>
        <w:jc w:val="both"/>
        <w:rPr>
          <w:rFonts w:ascii="Garamond" w:hAnsi="Garamond" w:cs="Calibri"/>
          <w:color w:val="000000"/>
        </w:rPr>
      </w:pPr>
      <w:r w:rsidRPr="004761FD">
        <w:rPr>
          <w:rFonts w:ascii="Garamond" w:hAnsi="Garamond" w:cs="Calibri"/>
          <w:color w:val="000000"/>
        </w:rPr>
        <w:t>VISTO</w:t>
      </w:r>
      <w:r w:rsidRPr="004761FD">
        <w:rPr>
          <w:rFonts w:ascii="Garamond" w:hAnsi="Garamond" w:cs="Calibri"/>
          <w:b/>
          <w:bCs/>
          <w:color w:val="000000"/>
        </w:rPr>
        <w:t xml:space="preserve"> </w:t>
      </w:r>
      <w:r w:rsidRPr="004761FD">
        <w:rPr>
          <w:rFonts w:ascii="Garamond" w:hAnsi="Garamond" w:cs="Calibri"/>
          <w:color w:val="000000"/>
        </w:rPr>
        <w:t>il decreto direttoriale n. 320 dell’11 novembre 2022 con il quale è stato approvato l’elenco aggiornato degli Ambiti Territoriali Sociali e dei Comuni ammissibili al finanziamento</w:t>
      </w:r>
      <w:bookmarkStart w:id="6" w:name="_Hlk128498395"/>
      <w:r w:rsidRPr="004761FD">
        <w:rPr>
          <w:rFonts w:ascii="Garamond" w:hAnsi="Garamond" w:cs="Calibri"/>
          <w:color w:val="000000"/>
        </w:rPr>
        <w:t>, quale risultanza del verbale della seduta congiunta delle Commissioni di valutazione tenutasi in data 8 novembre 2022 a seguito della riapertura dei termini di presentazione progetti e dell’ammissione al finanziamento dei progetti idonei al finanziamento ma non finanziati, dando priorità alle Regioni del Mezzogiorno, ai sensi dell’articolo 11, comma 9 dell’Avviso 1/2022</w:t>
      </w:r>
      <w:bookmarkEnd w:id="6"/>
      <w:r w:rsidRPr="004761FD">
        <w:rPr>
          <w:rFonts w:ascii="Garamond" w:hAnsi="Garamond" w:cs="Calibri"/>
          <w:color w:val="000000"/>
        </w:rPr>
        <w:t>;</w:t>
      </w:r>
    </w:p>
    <w:p w14:paraId="4E12792A" w14:textId="7E6DE023" w:rsidR="00320616" w:rsidRPr="00320616" w:rsidRDefault="00320616" w:rsidP="00942294">
      <w:pPr>
        <w:spacing w:before="240"/>
        <w:jc w:val="both"/>
        <w:rPr>
          <w:rFonts w:ascii="Garamond" w:hAnsi="Garamond" w:cs="Calibri"/>
          <w:shd w:val="clear" w:color="auto" w:fill="FFFFFF"/>
        </w:rPr>
      </w:pPr>
      <w:r w:rsidRPr="00BC59ED">
        <w:rPr>
          <w:rFonts w:ascii="Garamond" w:hAnsi="Garamond" w:cs="Calibri"/>
          <w:color w:val="000000"/>
        </w:rPr>
        <w:lastRenderedPageBreak/>
        <w:t xml:space="preserve">VISTA la nota dell’Unità di Missione n. 8463 del 30.09.2022 </w:t>
      </w:r>
      <w:r w:rsidRPr="00BC59ED">
        <w:rPr>
          <w:rFonts w:ascii="Garamond" w:hAnsi="Garamond" w:cs="Calibri"/>
        </w:rPr>
        <w:t>dall’oggetto</w:t>
      </w:r>
      <w:r w:rsidRPr="00BC59ED">
        <w:rPr>
          <w:rFonts w:ascii="Garamond" w:hAnsi="Garamond" w:cs="Calibri"/>
          <w:color w:val="000000"/>
        </w:rPr>
        <w:t xml:space="preserve"> “</w:t>
      </w:r>
      <w:r w:rsidRPr="00BC59ED">
        <w:rPr>
          <w:rFonts w:ascii="Garamond" w:hAnsi="Garamond" w:cs="Calibri"/>
        </w:rPr>
        <w:t xml:space="preserve">Avviso pubblico 1/2022 PNRR - Next generation </w:t>
      </w:r>
      <w:r w:rsidRPr="00BC59ED">
        <w:rPr>
          <w:rFonts w:ascii="Garamond" w:hAnsi="Garamond" w:cs="Calibri"/>
          <w:shd w:val="clear" w:color="auto" w:fill="FFFFFF"/>
        </w:rPr>
        <w:t>Eu - Proposte di intervento per l’inclusione sociale di soggetti fragili e vulnerabili - M5C2 – chiarimenti”</w:t>
      </w:r>
      <w:r>
        <w:rPr>
          <w:rFonts w:ascii="Garamond" w:hAnsi="Garamond" w:cs="Calibri"/>
          <w:shd w:val="clear" w:color="auto" w:fill="FFFFFF"/>
        </w:rPr>
        <w:t>;</w:t>
      </w:r>
    </w:p>
    <w:bookmarkEnd w:id="2"/>
    <w:p w14:paraId="385219B7" w14:textId="4E7FF51D" w:rsidR="007B61EC" w:rsidRPr="00102006" w:rsidRDefault="007B61EC" w:rsidP="00B063B8">
      <w:pPr>
        <w:jc w:val="both"/>
        <w:rPr>
          <w:rFonts w:ascii="Garamond" w:hAnsi="Garamond"/>
        </w:rPr>
      </w:pPr>
      <w:r w:rsidRPr="00102006">
        <w:rPr>
          <w:rFonts w:ascii="Garamond" w:hAnsi="Garamond"/>
        </w:rPr>
        <w:t xml:space="preserve">VISTO l’articolo 6 del </w:t>
      </w:r>
      <w:r w:rsidR="00942294">
        <w:rPr>
          <w:rFonts w:ascii="Garamond" w:hAnsi="Garamond"/>
        </w:rPr>
        <w:t>d</w:t>
      </w:r>
      <w:r w:rsidR="00942294" w:rsidRPr="00102006">
        <w:rPr>
          <w:rFonts w:ascii="Garamond" w:hAnsi="Garamond"/>
        </w:rPr>
        <w:t>ecreto-legge</w:t>
      </w:r>
      <w:r w:rsidRPr="00102006">
        <w:rPr>
          <w:rFonts w:ascii="Garamond" w:hAnsi="Garamond"/>
        </w:rPr>
        <w:t xml:space="preserv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7"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bookmarkEnd w:id="7"/>
    <w:p w14:paraId="6DAF1867" w14:textId="77777777" w:rsidR="00942294" w:rsidRDefault="00942294" w:rsidP="00B063B8">
      <w:pPr>
        <w:jc w:val="both"/>
        <w:rPr>
          <w:rFonts w:ascii="Garamond" w:hAnsi="Garamond"/>
        </w:rPr>
      </w:pPr>
      <w:r w:rsidRPr="00942294">
        <w:rPr>
          <w:rFonts w:ascii="Garamond" w:hAnsi="Garamond"/>
        </w:rPr>
        <w:t>VISTO l’articolo 8 comma 3 lettera a) della legge 8 novembre 2000, n. 328;</w:t>
      </w:r>
    </w:p>
    <w:p w14:paraId="000B9115" w14:textId="7148091F"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w:t>
      </w:r>
      <w:r w:rsidR="00942294">
        <w:rPr>
          <w:rFonts w:ascii="Garamond" w:hAnsi="Garamond"/>
        </w:rPr>
        <w:t>,</w:t>
      </w:r>
      <w:r w:rsidRPr="005E1AD2">
        <w:rPr>
          <w:rFonts w:ascii="Garamond" w:hAnsi="Garamond"/>
        </w:rPr>
        <w:t xml:space="preserve">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lastRenderedPageBreak/>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7392E511" w:rsidR="00DB6020" w:rsidRPr="005E1AD2" w:rsidRDefault="00FE670A" w:rsidP="00942294">
      <w:pPr>
        <w:jc w:val="both"/>
        <w:rPr>
          <w:rFonts w:ascii="Garamond" w:hAnsi="Garamond"/>
        </w:rPr>
      </w:pPr>
      <w:r>
        <w:rPr>
          <w:rFonts w:ascii="Garamond" w:hAnsi="Garamond"/>
        </w:rPr>
        <w:t>1.</w:t>
      </w:r>
      <w:r w:rsidR="00942294">
        <w:rPr>
          <w:rFonts w:ascii="Garamond" w:hAnsi="Garamond"/>
        </w:rPr>
        <w:t xml:space="preserve"> </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77FC14E5" w:rsidR="00006715" w:rsidRPr="00F24875" w:rsidRDefault="00F24875" w:rsidP="00F24875">
      <w:pPr>
        <w:jc w:val="both"/>
        <w:rPr>
          <w:rFonts w:ascii="Garamond" w:hAnsi="Garamond"/>
        </w:rPr>
      </w:pPr>
      <w:r>
        <w:rPr>
          <w:rFonts w:ascii="Garamond" w:hAnsi="Garamond"/>
        </w:rPr>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F72DF4">
        <w:rPr>
          <w:rFonts w:ascii="Garamond" w:hAnsi="Garamond"/>
        </w:rPr>
        <w:t>3</w:t>
      </w:r>
      <w:r w:rsidR="00C40BF5" w:rsidRPr="00F24875">
        <w:rPr>
          <w:rFonts w:ascii="Garamond" w:hAnsi="Garamond"/>
        </w:rPr>
        <w:t>.</w:t>
      </w:r>
      <w:r w:rsidR="00084452" w:rsidRPr="00F24875">
        <w:rPr>
          <w:rFonts w:ascii="Garamond" w:hAnsi="Garamond"/>
        </w:rPr>
        <w:t xml:space="preserve"> </w:t>
      </w:r>
      <w:bookmarkStart w:id="8"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2144A50A" w14:textId="05A30343" w:rsidR="00C54A84" w:rsidRPr="00F24875" w:rsidRDefault="00F24875" w:rsidP="00F24875">
      <w:pPr>
        <w:jc w:val="both"/>
        <w:rPr>
          <w:rFonts w:ascii="Garamond" w:hAnsi="Garamond"/>
        </w:rPr>
      </w:pPr>
      <w:bookmarkStart w:id="9" w:name="_Hlk110330626"/>
      <w:bookmarkEnd w:id="8"/>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w:t>
      </w:r>
      <w:r w:rsidR="00E46BBC" w:rsidRPr="00F24875">
        <w:rPr>
          <w:rFonts w:ascii="Garamond" w:hAnsi="Garamond"/>
        </w:rPr>
        <w:t xml:space="preserve">vi. </w:t>
      </w:r>
    </w:p>
    <w:bookmarkEnd w:id="9"/>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26F5FEB1" w14:textId="777B1367" w:rsidR="00ED5118" w:rsidRPr="002851C1" w:rsidRDefault="00F24875" w:rsidP="002851C1">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10"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 xml:space="preserve">nvestimento </w:t>
      </w:r>
      <w:r w:rsidR="002851C1" w:rsidRPr="009C0E5A">
        <w:rPr>
          <w:rFonts w:ascii="Garamond" w:hAnsi="Garamond"/>
        </w:rPr>
        <w:t>1.1.3 - Rafforzare i servizi sociali domiciliari per garantire una dimissione assistita precoce e prevenire il ricovero in ospedale</w:t>
      </w:r>
      <w:r w:rsidR="00E14D8E" w:rsidRPr="00F24875">
        <w:rPr>
          <w:rFonts w:ascii="Garamond" w:hAnsi="Garamond"/>
        </w:rPr>
        <w:t>.</w:t>
      </w:r>
    </w:p>
    <w:p w14:paraId="2D7C1EFC" w14:textId="77777777" w:rsidR="002851C1" w:rsidRDefault="00F24875" w:rsidP="00AC6959">
      <w:pPr>
        <w:jc w:val="both"/>
        <w:rPr>
          <w:rFonts w:ascii="Garamond" w:hAnsi="Garamond"/>
        </w:rPr>
      </w:pPr>
      <w:bookmarkStart w:id="11" w:name="_Hlk110330773"/>
      <w:bookmarkEnd w:id="10"/>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 xml:space="preserve">nvestimento </w:t>
      </w:r>
      <w:r w:rsidR="002851C1" w:rsidRPr="009C0E5A">
        <w:rPr>
          <w:rFonts w:ascii="Garamond" w:hAnsi="Garamond"/>
        </w:rPr>
        <w:t>1.1.3 - Rafforzare i servizi sociali domiciliari per garantire una dimissione assistita precoce e prevenire il ricovero in ospedale</w:t>
      </w:r>
    </w:p>
    <w:p w14:paraId="3B828B41" w14:textId="0DBD67E4" w:rsidR="006A3EFF" w:rsidRPr="00F24875" w:rsidRDefault="002851C1" w:rsidP="00AC6959">
      <w:pPr>
        <w:jc w:val="both"/>
        <w:rPr>
          <w:rFonts w:ascii="Garamond" w:hAnsi="Garamond"/>
        </w:rPr>
      </w:pPr>
      <w:r>
        <w:rPr>
          <w:rFonts w:ascii="Garamond" w:hAnsi="Garamond"/>
        </w:rPr>
        <w:t>3</w:t>
      </w:r>
      <w:r w:rsidR="00C959AE" w:rsidRPr="00F24875">
        <w:rPr>
          <w:rFonts w:ascii="Garamond" w:hAnsi="Garamond"/>
        </w:rPr>
        <w:t xml:space="preserve">. 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1"/>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2"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lastRenderedPageBreak/>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uanto la strategia è quella di consentire a tali progetti di aprire la strada alla stabilizzazione dei 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2"/>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66E86FBE" w:rsidR="00377700" w:rsidRPr="005E1AD2" w:rsidRDefault="001C3B74" w:rsidP="393A1E17">
      <w:pPr>
        <w:jc w:val="both"/>
        <w:rPr>
          <w:rFonts w:ascii="Garamond" w:hAnsi="Garamond"/>
        </w:rPr>
      </w:pPr>
      <w:bookmarkStart w:id="13" w:name="_Hlk110331485"/>
      <w:r w:rsidRPr="005E1AD2">
        <w:rPr>
          <w:rFonts w:ascii="Garamond" w:hAnsi="Garamond"/>
        </w:rPr>
        <w:t xml:space="preserve">Il </w:t>
      </w:r>
      <w:r w:rsidR="00AC0887" w:rsidRPr="005E1AD2">
        <w:rPr>
          <w:rFonts w:ascii="Garamond" w:hAnsi="Garamond"/>
        </w:rPr>
        <w:t>Sog</w:t>
      </w:r>
      <w:r w:rsidR="00AC0887" w:rsidRPr="004761FD">
        <w:rPr>
          <w:rFonts w:ascii="Garamond" w:hAnsi="Garamond"/>
        </w:rPr>
        <w:t xml:space="preserve">getto attuatore </w:t>
      </w:r>
      <w:r w:rsidR="00377700" w:rsidRPr="004761FD">
        <w:rPr>
          <w:rFonts w:ascii="Garamond" w:hAnsi="Garamond"/>
        </w:rPr>
        <w:t>si impegna a realizzare in coerenza con gli obiettivi e le tempistiche sopra descritte</w:t>
      </w:r>
      <w:r w:rsidR="00942294" w:rsidRPr="004761FD">
        <w:rPr>
          <w:rFonts w:ascii="Garamond" w:hAnsi="Garamond"/>
        </w:rPr>
        <w:t xml:space="preserve"> e di seguito riepilogate:</w:t>
      </w:r>
      <w:r w:rsidR="00942294" w:rsidRPr="005E1AD2">
        <w:rPr>
          <w:rFonts w:ascii="Garamond" w:hAnsi="Garamond"/>
        </w:rPr>
        <w:t xml:space="preserve"> </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4" w:name="_Hlk110331496"/>
            <w:bookmarkEnd w:id="13"/>
            <w:r w:rsidRPr="005E1AD2">
              <w:rPr>
                <w:rFonts w:ascii="Garamond" w:hAnsi="Garamond"/>
              </w:rPr>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6C5C1E81" w:rsidR="00377700" w:rsidRPr="005E1AD2" w:rsidRDefault="00C40471" w:rsidP="00377700">
            <w:pPr>
              <w:rPr>
                <w:rFonts w:ascii="Garamond" w:hAnsi="Garamond"/>
              </w:rPr>
            </w:pPr>
            <w:r w:rsidRPr="005A66F8">
              <w:rPr>
                <w:rFonts w:ascii="Garamond" w:hAnsi="Garamond"/>
              </w:rPr>
              <w:t xml:space="preserve">Completa realizzazione </w:t>
            </w:r>
            <w:r w:rsidR="00F72DF4" w:rsidRPr="005A66F8">
              <w:rPr>
                <w:rFonts w:ascii="Garamond" w:hAnsi="Garamond"/>
              </w:rPr>
              <w:t>del progetto</w:t>
            </w:r>
            <w:r w:rsidR="001C3B74" w:rsidRPr="005A66F8">
              <w:rPr>
                <w:rFonts w:ascii="Garamond" w:hAnsi="Garamond"/>
              </w:rPr>
              <w:t xml:space="preserve">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 xml:space="preserve">al Sub – Investimento </w:t>
            </w:r>
            <w:r w:rsidR="002851C1" w:rsidRPr="009C0E5A">
              <w:rPr>
                <w:rFonts w:ascii="Garamond" w:hAnsi="Garamond"/>
              </w:rPr>
              <w:t>1.1.3 - Rafforzare i servizi sociali domiciliari per garantire una dimissione assistita precoce e prevenire il ricovero in ospedale</w:t>
            </w:r>
            <w:r w:rsidR="00E14D8E" w:rsidRPr="005A66F8">
              <w:rPr>
                <w:rFonts w:ascii="Garamond" w:hAnsi="Garamond"/>
              </w:rPr>
              <w:t>.</w:t>
            </w:r>
            <w:r w:rsidR="00E14D8E" w:rsidRPr="00E14D8E">
              <w:rPr>
                <w:rFonts w:ascii="Garamond" w:hAnsi="Garamond"/>
              </w:rPr>
              <w:t xml:space="preserve"> </w:t>
            </w:r>
          </w:p>
        </w:tc>
      </w:tr>
      <w:bookmarkEnd w:id="14"/>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5"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02D27FBF"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xml:space="preserve">, in attuazione a quanto stabilito dal </w:t>
      </w:r>
      <w:r w:rsidR="00942294">
        <w:rPr>
          <w:rFonts w:ascii="Garamond" w:hAnsi="Garamond"/>
        </w:rPr>
        <w:t>d</w:t>
      </w:r>
      <w:r w:rsidR="00942294" w:rsidRPr="005E1AD2">
        <w:rPr>
          <w:rFonts w:ascii="Garamond" w:hAnsi="Garamond"/>
        </w:rPr>
        <w:t>ecreto-legge</w:t>
      </w:r>
      <w:r w:rsidR="4733E936" w:rsidRPr="005E1AD2">
        <w:rPr>
          <w:rFonts w:ascii="Garamond" w:hAnsi="Garamond"/>
        </w:rPr>
        <w:t xml:space="preserve"> del 31 maggio 2021 n.77, convertito con modificazioni dalla legge del 29 luglio 2021 n. 108</w:t>
      </w:r>
      <w:r w:rsidR="13BCB505" w:rsidRPr="005E1AD2">
        <w:rPr>
          <w:rFonts w:ascii="Garamond" w:hAnsi="Garamond"/>
        </w:rPr>
        <w:t xml:space="preserve"> e successive modifiche e integrazioni.</w:t>
      </w:r>
    </w:p>
    <w:bookmarkEnd w:id="15"/>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3787FDA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w:t>
      </w:r>
      <w:r w:rsidR="7BF82E7F" w:rsidRPr="005E1AD2">
        <w:rPr>
          <w:rFonts w:ascii="Garamond" w:hAnsi="Garamond"/>
        </w:rPr>
        <w:lastRenderedPageBreak/>
        <w:t xml:space="preserve">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7DDAF4A2" w:rsidR="00DB6020" w:rsidRPr="005E1AD2" w:rsidRDefault="00942294"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24AC4A88" w:rsidR="00DB6020" w:rsidRPr="005E1AD2" w:rsidRDefault="00942294"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w:t>
      </w:r>
      <w:r>
        <w:rPr>
          <w:rFonts w:ascii="Garamond" w:hAnsi="Garamond"/>
        </w:rPr>
        <w:t>d</w:t>
      </w:r>
      <w:r w:rsidR="49F161EF" w:rsidRPr="005E1AD2">
        <w:rPr>
          <w:rFonts w:ascii="Garamond" w:hAnsi="Garamond"/>
        </w:rPr>
        <w:t>ecreto</w:t>
      </w:r>
      <w:r>
        <w:rPr>
          <w:rFonts w:ascii="Garamond" w:hAnsi="Garamond"/>
        </w:rPr>
        <w:t>-l</w:t>
      </w:r>
      <w:r w:rsidR="49F161EF" w:rsidRPr="005E1AD2">
        <w:rPr>
          <w:rFonts w:ascii="Garamond" w:hAnsi="Garamond"/>
        </w:rPr>
        <w:t xml:space="preserve">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432DA055" w14:textId="65B23340" w:rsidR="007C3BC0" w:rsidRPr="005E1AD2" w:rsidRDefault="00942294" w:rsidP="050E8E8C">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17040062" w:rsidR="004018BC" w:rsidRDefault="00942294"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3A6D125B" w14:textId="121624EA" w:rsidR="00F72DF4" w:rsidRPr="005E1AD2" w:rsidRDefault="00365DD9" w:rsidP="050E8E8C">
      <w:pPr>
        <w:pStyle w:val="Paragrafoelenco"/>
        <w:numPr>
          <w:ilvl w:val="0"/>
          <w:numId w:val="36"/>
        </w:numPr>
        <w:jc w:val="both"/>
        <w:rPr>
          <w:rFonts w:ascii="Garamond" w:hAnsi="Garamond"/>
        </w:rPr>
      </w:pPr>
      <w:r>
        <w:rPr>
          <w:rFonts w:ascii="Garamond" w:hAnsi="Garamond"/>
        </w:rPr>
        <w:t>v</w:t>
      </w:r>
      <w:r w:rsidR="00F72DF4">
        <w:rPr>
          <w:rFonts w:ascii="Garamond" w:hAnsi="Garamond"/>
        </w:rPr>
        <w:t>igilare affinché vengano alimentati nelle banche dati i dati di monitoraggio;</w:t>
      </w:r>
    </w:p>
    <w:p w14:paraId="13CC79A6" w14:textId="09F91CD9" w:rsidR="00DB6020" w:rsidRDefault="00365DD9"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tero 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387EEE18" w14:textId="77777777" w:rsidR="002851C1" w:rsidRDefault="00EB7DEF" w:rsidP="002851C1">
      <w:pPr>
        <w:pStyle w:val="Paragrafoelenco"/>
        <w:numPr>
          <w:ilvl w:val="0"/>
          <w:numId w:val="36"/>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r w:rsidR="002851C1">
        <w:rPr>
          <w:rFonts w:ascii="Garamond" w:hAnsi="Garamond"/>
        </w:rPr>
        <w:t>;</w:t>
      </w:r>
    </w:p>
    <w:p w14:paraId="39B4258A" w14:textId="7A068489" w:rsidR="00CA4B14" w:rsidRPr="002851C1" w:rsidRDefault="00365DD9" w:rsidP="002851C1">
      <w:pPr>
        <w:pStyle w:val="Paragrafoelenco"/>
        <w:numPr>
          <w:ilvl w:val="0"/>
          <w:numId w:val="36"/>
        </w:numPr>
        <w:jc w:val="both"/>
        <w:rPr>
          <w:rFonts w:ascii="Garamond" w:hAnsi="Garamond"/>
        </w:rPr>
      </w:pPr>
      <w:r>
        <w:rPr>
          <w:rFonts w:ascii="Garamond" w:hAnsi="Garamond"/>
        </w:rPr>
        <w:t>s</w:t>
      </w:r>
      <w:r w:rsidR="2558D0C2" w:rsidRPr="002851C1">
        <w:rPr>
          <w:rFonts w:ascii="Garamond" w:hAnsi="Garamond"/>
        </w:rPr>
        <w:t>volgere attività di supporto</w:t>
      </w:r>
      <w:r w:rsidR="2AC61E04" w:rsidRPr="002851C1">
        <w:rPr>
          <w:rFonts w:ascii="Garamond" w:hAnsi="Garamond"/>
        </w:rPr>
        <w:t xml:space="preserve"> nella definizione, attuazione, monitoraggio dei progetti finanziati dal PNRR e, se applicabile, di pr</w:t>
      </w:r>
      <w:r w:rsidR="2E499820" w:rsidRPr="002851C1">
        <w:rPr>
          <w:rFonts w:ascii="Garamond" w:hAnsi="Garamond"/>
        </w:rPr>
        <w:t>o</w:t>
      </w:r>
      <w:r w:rsidR="2AC61E04" w:rsidRPr="002851C1">
        <w:rPr>
          <w:rFonts w:ascii="Garamond" w:hAnsi="Garamond"/>
        </w:rPr>
        <w:t>grammi e progetti complementari cofinanziati ovvero fin</w:t>
      </w:r>
      <w:r w:rsidR="2E499820" w:rsidRPr="002851C1">
        <w:rPr>
          <w:rFonts w:ascii="Garamond" w:hAnsi="Garamond"/>
        </w:rPr>
        <w:t>a</w:t>
      </w:r>
      <w:r w:rsidR="2AC61E04" w:rsidRPr="002851C1">
        <w:rPr>
          <w:rFonts w:ascii="Garamond" w:hAnsi="Garamond"/>
        </w:rPr>
        <w:t>nziati da fondi nazionali, europei e internazionali;</w:t>
      </w:r>
    </w:p>
    <w:p w14:paraId="3C94A58D" w14:textId="522A671B" w:rsidR="003E0A36" w:rsidRDefault="00365DD9" w:rsidP="00EB7DEF">
      <w:pPr>
        <w:pStyle w:val="Paragrafoelenco"/>
        <w:numPr>
          <w:ilvl w:val="0"/>
          <w:numId w:val="36"/>
        </w:numPr>
        <w:jc w:val="both"/>
        <w:rPr>
          <w:rFonts w:ascii="Garamond" w:hAnsi="Garamond"/>
        </w:rPr>
      </w:pPr>
      <w:r>
        <w:rPr>
          <w:rFonts w:ascii="Garamond" w:hAnsi="Garamond"/>
        </w:rPr>
        <w:t>a</w:t>
      </w:r>
      <w:r w:rsidR="49182772" w:rsidRPr="005E1AD2">
        <w:rPr>
          <w:rFonts w:ascii="Garamond" w:hAnsi="Garamond"/>
        </w:rPr>
        <w:t xml:space="preserve"> partire dai trenta giorni successivi alla comunicazione di avvio di attività 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6" w:name="_Hlk110331969"/>
    </w:p>
    <w:p w14:paraId="63493644" w14:textId="1C0FE851" w:rsidR="00EB7DEF" w:rsidRPr="005E1AD2" w:rsidRDefault="00365DD9" w:rsidP="00EB7DEF">
      <w:pPr>
        <w:pStyle w:val="Paragrafoelenco"/>
        <w:numPr>
          <w:ilvl w:val="0"/>
          <w:numId w:val="36"/>
        </w:numPr>
        <w:jc w:val="both"/>
        <w:rPr>
          <w:rFonts w:ascii="Garamond" w:hAnsi="Garamond"/>
        </w:rPr>
      </w:pPr>
      <w:r>
        <w:rPr>
          <w:rFonts w:ascii="Garamond" w:hAnsi="Garamond"/>
        </w:rPr>
        <w:t>a</w:t>
      </w:r>
      <w:r w:rsidR="00EB7DEF"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6"/>
    <w:p w14:paraId="221E0428" w14:textId="033124E9" w:rsidR="40F0DAC6" w:rsidRDefault="00365DD9"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4D7804" w:rsidRDefault="00064996" w:rsidP="00064996">
      <w:pPr>
        <w:pStyle w:val="Paragrafoelenco"/>
        <w:numPr>
          <w:ilvl w:val="0"/>
          <w:numId w:val="36"/>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32BBB846" w:rsidR="00DB6020" w:rsidRPr="005E1AD2" w:rsidRDefault="00365DD9"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lastRenderedPageBreak/>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1A366417" w:rsidR="00C915F4" w:rsidRDefault="00365DD9" w:rsidP="00C915F4">
      <w:pPr>
        <w:pStyle w:val="Paragrafoelenco"/>
        <w:numPr>
          <w:ilvl w:val="0"/>
          <w:numId w:val="19"/>
        </w:numPr>
        <w:jc w:val="both"/>
        <w:rPr>
          <w:rFonts w:ascii="Garamond" w:hAnsi="Garamond"/>
        </w:rPr>
      </w:pPr>
      <w:bookmarkStart w:id="17" w:name="_Hlk110332071"/>
      <w:bookmarkStart w:id="18" w:name="_Hlk107915110"/>
      <w:r>
        <w:rPr>
          <w:rFonts w:ascii="Garamond" w:hAnsi="Garamond"/>
        </w:rPr>
        <w:t>c</w:t>
      </w:r>
      <w:r w:rsidR="00C915F4" w:rsidRPr="005E1AD2">
        <w:rPr>
          <w:rFonts w:ascii="Garamond" w:hAnsi="Garamond"/>
        </w:rPr>
        <w:t>ollaborare con l’Unità di Missione alla corretta attuazione del programma PNRR al fine di garantirne la coerenza con la programmazione nazionale</w:t>
      </w:r>
      <w:r w:rsidR="00084452" w:rsidRPr="005E1AD2">
        <w:rPr>
          <w:rFonts w:ascii="Garamond" w:hAnsi="Garamond"/>
        </w:rPr>
        <w:t>;</w:t>
      </w:r>
    </w:p>
    <w:p w14:paraId="46161482" w14:textId="30F650B0" w:rsidR="002C632B" w:rsidRPr="002C632B" w:rsidRDefault="00365DD9"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19" w:name="_Hlk110320602"/>
      <w:r>
        <w:rPr>
          <w:rFonts w:ascii="Garamond" w:hAnsi="Garamond"/>
        </w:rPr>
        <w:t>c</w:t>
      </w:r>
      <w:r w:rsidR="004D5A99" w:rsidRPr="004D5A99">
        <w:rPr>
          <w:rFonts w:ascii="Garamond" w:hAnsi="Garamond"/>
        </w:rPr>
        <w:t>ollaborare con l’Unità di Missione nel coordinamento delle attività di gestione</w:t>
      </w:r>
      <w:r w:rsidR="006F0C53">
        <w:rPr>
          <w:rFonts w:ascii="Garamond" w:hAnsi="Garamond"/>
        </w:rPr>
        <w:t xml:space="preserve"> delle attività</w:t>
      </w:r>
      <w:r w:rsidR="004D5A99" w:rsidRPr="004D5A99">
        <w:rPr>
          <w:rFonts w:ascii="Garamond" w:hAnsi="Garamond"/>
        </w:rPr>
        <w:t xml:space="preserve"> e nel monitoraggio</w:t>
      </w:r>
      <w:r w:rsidR="006F0C53">
        <w:rPr>
          <w:rFonts w:ascii="Garamond" w:hAnsi="Garamond"/>
        </w:rPr>
        <w:t xml:space="preserve"> tecnico e metodologico, </w:t>
      </w:r>
      <w:bookmarkEnd w:id="17"/>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18"/>
    </w:p>
    <w:bookmarkEnd w:id="19"/>
    <w:p w14:paraId="7FAA7FA4" w14:textId="00DC8EC7" w:rsidR="00365DD9" w:rsidRPr="00AB14EE" w:rsidRDefault="00365DD9" w:rsidP="00365DD9">
      <w:pPr>
        <w:pStyle w:val="Paragrafoelenco"/>
        <w:numPr>
          <w:ilvl w:val="0"/>
          <w:numId w:val="19"/>
        </w:numPr>
        <w:shd w:val="clear" w:color="auto" w:fill="FFFFFF" w:themeFill="background1"/>
        <w:spacing w:after="0" w:line="312" w:lineRule="atLeast"/>
        <w:jc w:val="both"/>
        <w:rPr>
          <w:rFonts w:ascii="Garamond" w:eastAsia="Garamond" w:hAnsi="Garamond" w:cs="Garamond"/>
        </w:rPr>
      </w:pPr>
      <w:r w:rsidRPr="00365DD9">
        <w:rPr>
          <w:rFonts w:ascii="Garamond" w:hAnsi="Garamond"/>
        </w:rPr>
        <w:t>s</w:t>
      </w:r>
      <w:r w:rsidR="4F712827" w:rsidRPr="00365DD9">
        <w:rPr>
          <w:rFonts w:ascii="Garamond" w:hAnsi="Garamond"/>
        </w:rPr>
        <w:t>elezionare gli attuatori e individuare gli specifici criteri di selezione</w:t>
      </w:r>
      <w:r w:rsidR="000A1302" w:rsidRPr="00365DD9">
        <w:rPr>
          <w:rFonts w:ascii="Garamond" w:hAnsi="Garamond"/>
        </w:rPr>
        <w:t>.</w:t>
      </w:r>
      <w:r w:rsidR="00C915F4" w:rsidRPr="00365DD9">
        <w:rPr>
          <w:rFonts w:ascii="Garamond" w:hAnsi="Garamond"/>
        </w:rPr>
        <w:t xml:space="preserve"> </w:t>
      </w:r>
      <w:r w:rsidR="000A1302" w:rsidRPr="00365DD9">
        <w:rPr>
          <w:rFonts w:ascii="Garamond" w:hAnsi="Garamond"/>
        </w:rPr>
        <w:t>A</w:t>
      </w:r>
      <w:r w:rsidR="00C915F4" w:rsidRPr="00365DD9">
        <w:rPr>
          <w:rFonts w:ascii="Garamond" w:hAnsi="Garamond"/>
        </w:rPr>
        <w:t xml:space="preserve"> questo riguardo</w:t>
      </w:r>
      <w:r w:rsidR="000A1302" w:rsidRPr="00365DD9">
        <w:rPr>
          <w:rFonts w:ascii="Garamond" w:hAnsi="Garamond"/>
        </w:rPr>
        <w:t>, come richiamato in premessa,</w:t>
      </w:r>
      <w:r w:rsidR="00C915F4" w:rsidRPr="00365DD9">
        <w:rPr>
          <w:rFonts w:ascii="Garamond" w:hAnsi="Garamond"/>
        </w:rPr>
        <w:t xml:space="preserve"> si dà atto che la DG Lotta alla Povertà con il </w:t>
      </w:r>
      <w:bookmarkStart w:id="20" w:name="_Hlk128563755"/>
      <w:r w:rsidRPr="00365DD9">
        <w:rPr>
          <w:rFonts w:ascii="Garamond" w:hAnsi="Garamond"/>
        </w:rPr>
        <w:t>decreto direttoriale</w:t>
      </w:r>
      <w:r w:rsidR="00C915F4" w:rsidRPr="00365DD9">
        <w:rPr>
          <w:rFonts w:ascii="Garamond" w:hAnsi="Garamond"/>
        </w:rPr>
        <w:t xml:space="preserve"> </w:t>
      </w:r>
      <w:bookmarkEnd w:id="20"/>
      <w:r w:rsidR="00C915F4" w:rsidRPr="00365DD9">
        <w:rPr>
          <w:rFonts w:ascii="Garamond" w:hAnsi="Garamond"/>
        </w:rPr>
        <w:t>n. 450 del 9 dicembre 2021, così come modificato da</w:t>
      </w:r>
      <w:r w:rsidRPr="00365DD9">
        <w:rPr>
          <w:rFonts w:ascii="Garamond" w:hAnsi="Garamond"/>
        </w:rPr>
        <w:t>l</w:t>
      </w:r>
      <w:r w:rsidR="00C915F4" w:rsidRPr="00365DD9">
        <w:rPr>
          <w:rFonts w:ascii="Garamond" w:hAnsi="Garamond"/>
        </w:rPr>
        <w:t xml:space="preserve"> </w:t>
      </w:r>
      <w:r w:rsidRPr="00365DD9">
        <w:rPr>
          <w:rFonts w:ascii="Garamond" w:hAnsi="Garamond"/>
        </w:rPr>
        <w:t>decreto direttoriale</w:t>
      </w:r>
      <w:r w:rsidR="00C915F4" w:rsidRPr="00365DD9">
        <w:rPr>
          <w:rFonts w:ascii="Garamond" w:hAnsi="Garamond"/>
        </w:rPr>
        <w:t xml:space="preserve">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365DD9">
        <w:rPr>
          <w:rFonts w:ascii="Garamond" w:hAnsi="Garamond"/>
        </w:rPr>
        <w:t>; c</w:t>
      </w:r>
      <w:r w:rsidR="00C915F4" w:rsidRPr="00365DD9">
        <w:rPr>
          <w:rFonts w:ascii="Garamond" w:hAnsi="Garamond"/>
        </w:rPr>
        <w:t xml:space="preserve">on il </w:t>
      </w:r>
      <w:r>
        <w:rPr>
          <w:rFonts w:ascii="Garamond" w:eastAsia="Garamond" w:hAnsi="Garamond" w:cs="Garamond"/>
        </w:rPr>
        <w:t>decreto direttoriale</w:t>
      </w:r>
      <w:r w:rsidR="00C915F4" w:rsidRPr="00365DD9">
        <w:rPr>
          <w:rFonts w:ascii="Garamond" w:eastAsia="Garamond" w:hAnsi="Garamond" w:cs="Garamond"/>
        </w:rPr>
        <w:t xml:space="preserve"> n. 5 del 15 febbraio 2022 ha adottato l'Avviso Pubblico n. 1/2022 per la presentazione di proposte di intervento da parte dei</w:t>
      </w:r>
      <w:r w:rsidR="001D058D" w:rsidRPr="00365DD9">
        <w:rPr>
          <w:rFonts w:ascii="Garamond" w:eastAsia="Garamond" w:hAnsi="Garamond" w:cs="Garamond"/>
        </w:rPr>
        <w:t xml:space="preserve"> </w:t>
      </w:r>
      <w:r w:rsidR="00847864" w:rsidRPr="00365DD9">
        <w:rPr>
          <w:rFonts w:ascii="Garamond" w:eastAsia="Garamond" w:hAnsi="Garamond" w:cs="Garamond"/>
        </w:rPr>
        <w:t>distretti sociali (</w:t>
      </w:r>
      <w:r w:rsidR="00C915F4" w:rsidRPr="00365DD9">
        <w:rPr>
          <w:rFonts w:ascii="Garamond" w:eastAsia="Garamond" w:hAnsi="Garamond" w:cs="Garamond"/>
        </w:rPr>
        <w:t>ATS</w:t>
      </w:r>
      <w:r w:rsidR="00847864" w:rsidRPr="00365DD9">
        <w:rPr>
          <w:rFonts w:ascii="Garamond" w:eastAsia="Garamond" w:hAnsi="Garamond" w:cs="Garamond"/>
        </w:rPr>
        <w:t xml:space="preserve"> o Comuni) </w:t>
      </w:r>
      <w:r w:rsidR="00C915F4" w:rsidRPr="00365DD9">
        <w:rPr>
          <w:rFonts w:ascii="Garamond" w:eastAsia="Garamond" w:hAnsi="Garamond" w:cs="Garamond"/>
        </w:rPr>
        <w:t xml:space="preserve"> da finanziare nell'ambito della M5C2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1.1,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1.2,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1.3.</w:t>
      </w:r>
      <w:r w:rsidR="00251FD1" w:rsidRPr="00365DD9">
        <w:rPr>
          <w:rFonts w:ascii="Garamond" w:eastAsia="Garamond" w:hAnsi="Garamond" w:cs="Garamond"/>
        </w:rPr>
        <w:t xml:space="preserve"> C</w:t>
      </w:r>
      <w:r w:rsidR="00C915F4" w:rsidRPr="00365DD9">
        <w:rPr>
          <w:rFonts w:ascii="Garamond" w:eastAsia="Garamond" w:hAnsi="Garamond" w:cs="Garamond"/>
        </w:rPr>
        <w:t xml:space="preserve">on il </w:t>
      </w:r>
      <w:r>
        <w:rPr>
          <w:rFonts w:ascii="Garamond" w:eastAsia="Garamond" w:hAnsi="Garamond" w:cs="Garamond"/>
        </w:rPr>
        <w:t>decreto direttoriale</w:t>
      </w:r>
      <w:r w:rsidR="00C915F4" w:rsidRPr="00365DD9">
        <w:rPr>
          <w:rFonts w:ascii="Garamond" w:eastAsia="Garamond" w:hAnsi="Garamond" w:cs="Garamond"/>
        </w:rPr>
        <w:t xml:space="preserve"> n. 98 del 9 maggio 2022, così come modificato dal </w:t>
      </w:r>
      <w:r>
        <w:rPr>
          <w:rFonts w:ascii="Garamond" w:eastAsia="Garamond" w:hAnsi="Garamond" w:cs="Garamond"/>
        </w:rPr>
        <w:t>decreto direttoriale</w:t>
      </w:r>
      <w:r w:rsidR="00C915F4" w:rsidRPr="00365DD9">
        <w:rPr>
          <w:rFonts w:ascii="Garamond" w:eastAsia="Garamond" w:hAnsi="Garamond" w:cs="Garamond"/>
        </w:rPr>
        <w:t xml:space="preserve"> n. 117 del 20 maggio 2022, </w:t>
      </w:r>
      <w:bookmarkStart w:id="21" w:name="_Hlk110332097"/>
      <w:r>
        <w:rPr>
          <w:rFonts w:ascii="Garamond" w:eastAsia="Garamond" w:hAnsi="Garamond" w:cs="Garamond"/>
        </w:rPr>
        <w:t xml:space="preserve">è stato </w:t>
      </w:r>
      <w:r w:rsidRPr="00AB14EE">
        <w:rPr>
          <w:rFonts w:ascii="Garamond" w:eastAsia="Garamond" w:hAnsi="Garamond" w:cs="Garamond"/>
        </w:rPr>
        <w:t xml:space="preserve">approvato </w:t>
      </w:r>
      <w:r>
        <w:rPr>
          <w:rFonts w:ascii="Garamond" w:eastAsia="Garamond" w:hAnsi="Garamond" w:cs="Garamond"/>
        </w:rPr>
        <w:t xml:space="preserve">l’elenco </w:t>
      </w:r>
      <w:r w:rsidRPr="00AB14EE">
        <w:rPr>
          <w:rFonts w:ascii="Garamond" w:eastAsia="Garamond" w:hAnsi="Garamond" w:cs="Garamond"/>
        </w:rPr>
        <w:t>dei distretti sociali finanziabili</w:t>
      </w:r>
      <w:r w:rsidRPr="00FF2A9F">
        <w:rPr>
          <w:rFonts w:ascii="Garamond" w:eastAsia="Garamond" w:hAnsi="Garamond" w:cs="Garamond"/>
        </w:rPr>
        <w:t>;</w:t>
      </w:r>
      <w:r>
        <w:rPr>
          <w:rFonts w:ascii="Garamond" w:eastAsia="Garamond" w:hAnsi="Garamond" w:cs="Garamond"/>
        </w:rPr>
        <w:t xml:space="preserve"> </w:t>
      </w:r>
      <w:bookmarkStart w:id="22" w:name="_Hlk128498531"/>
      <w:r w:rsidRPr="004761FD">
        <w:rPr>
          <w:rFonts w:ascii="Garamond" w:eastAsia="Garamond" w:hAnsi="Garamond" w:cs="Garamond"/>
        </w:rPr>
        <w:t xml:space="preserve">tale elenco è stato aggiornato con il </w:t>
      </w:r>
      <w:r w:rsidRPr="004761FD">
        <w:rPr>
          <w:rFonts w:ascii="Garamond" w:hAnsi="Garamond" w:cs="Calibri"/>
          <w:shd w:val="clear" w:color="auto" w:fill="FFFFFF"/>
        </w:rPr>
        <w:t xml:space="preserve">decreto direttoriale </w:t>
      </w:r>
      <w:r w:rsidRPr="004761FD">
        <w:rPr>
          <w:rFonts w:ascii="Garamond" w:hAnsi="Garamond" w:cs="Calibri"/>
          <w:color w:val="000000"/>
        </w:rPr>
        <w:t xml:space="preserve">n. 249 del 5 ottobre 2022, rettificato dal decreto direttoriale 254 del 7 ottobre 2022, e con il decreto direttoriale </w:t>
      </w:r>
      <w:r w:rsidRPr="004761FD">
        <w:rPr>
          <w:rFonts w:ascii="Garamond" w:eastAsia="Garamond" w:hAnsi="Garamond" w:cs="Garamond"/>
        </w:rPr>
        <w:t>n. 320 dell’11 novembre 2022;</w:t>
      </w:r>
      <w:bookmarkEnd w:id="22"/>
      <w:r>
        <w:rPr>
          <w:rFonts w:ascii="Garamond" w:hAnsi="Garamond" w:cs="Calibri"/>
          <w:color w:val="000000"/>
        </w:rPr>
        <w:t xml:space="preserve"> </w:t>
      </w:r>
      <w:r>
        <w:rPr>
          <w:rFonts w:ascii="Garamond" w:eastAsia="Garamond" w:hAnsi="Garamond" w:cs="Garamond"/>
        </w:rPr>
        <w:t xml:space="preserve"> </w:t>
      </w:r>
      <w:r w:rsidRPr="00AB14EE">
        <w:rPr>
          <w:rFonts w:ascii="Garamond" w:eastAsia="Garamond" w:hAnsi="Garamond" w:cs="Garamond"/>
        </w:rPr>
        <w:t xml:space="preserve"> la DG provvederà all’adozione di atti di selezione successivi al fine di assicurare il pieno utilizzo delle risorse e una progressione verso il raggiungimento della clausola del 40% al Sud;</w:t>
      </w:r>
    </w:p>
    <w:p w14:paraId="6654A6BE" w14:textId="0E4281BF" w:rsidR="006F0C53" w:rsidRPr="00365DD9" w:rsidRDefault="00365DD9" w:rsidP="00F002E4">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t>d</w:t>
      </w:r>
      <w:r w:rsidR="4F712827" w:rsidRPr="00365DD9">
        <w:rPr>
          <w:rFonts w:ascii="Garamond" w:hAnsi="Garamond"/>
        </w:rPr>
        <w:t xml:space="preserve">efinire le specifiche linee guida </w:t>
      </w:r>
      <w:r w:rsidR="006F0C53" w:rsidRPr="00365DD9">
        <w:rPr>
          <w:rFonts w:ascii="Garamond" w:hAnsi="Garamond"/>
        </w:rPr>
        <w:t xml:space="preserve">tecniche operative </w:t>
      </w:r>
      <w:r w:rsidR="4F712827" w:rsidRPr="00365DD9">
        <w:rPr>
          <w:rFonts w:ascii="Garamond" w:hAnsi="Garamond"/>
        </w:rPr>
        <w:t xml:space="preserve">per favorire </w:t>
      </w:r>
      <w:r w:rsidR="006F0C53" w:rsidRPr="00365DD9">
        <w:rPr>
          <w:rFonts w:ascii="Garamond" w:hAnsi="Garamond"/>
        </w:rPr>
        <w:t xml:space="preserve">e garantire la corretta </w:t>
      </w:r>
      <w:r w:rsidR="4F712827" w:rsidRPr="00365DD9">
        <w:rPr>
          <w:rFonts w:ascii="Garamond" w:hAnsi="Garamond"/>
        </w:rPr>
        <w:t>implementazione degli interventi</w:t>
      </w:r>
      <w:r w:rsidR="00C915F4" w:rsidRPr="00365DD9">
        <w:rPr>
          <w:rFonts w:ascii="Garamond" w:hAnsi="Garamond"/>
        </w:rPr>
        <w:t xml:space="preserve"> e supportare e accompagnare i </w:t>
      </w:r>
      <w:r w:rsidR="00847864" w:rsidRPr="00365DD9">
        <w:rPr>
          <w:rFonts w:ascii="Garamond" w:hAnsi="Garamond"/>
        </w:rPr>
        <w:t xml:space="preserve">distretti sociali </w:t>
      </w:r>
      <w:r w:rsidR="00C915F4" w:rsidRPr="00365DD9">
        <w:rPr>
          <w:rFonts w:ascii="Garamond" w:hAnsi="Garamond"/>
        </w:rPr>
        <w:t>per il conseguimento dei target negli ambiti di competenza</w:t>
      </w:r>
      <w:r w:rsidR="006F0C53" w:rsidRPr="00365DD9">
        <w:rPr>
          <w:rFonts w:ascii="Garamond" w:hAnsi="Garamond"/>
        </w:rPr>
        <w:t>.</w:t>
      </w:r>
    </w:p>
    <w:p w14:paraId="2D5BFDD9" w14:textId="11D045C4" w:rsidR="00251FD1"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3" w:name="_Hlk110332184"/>
      <w:bookmarkEnd w:id="21"/>
      <w:r>
        <w:rPr>
          <w:rFonts w:ascii="Garamond" w:hAnsi="Garamond"/>
        </w:rPr>
        <w:t>r</w:t>
      </w:r>
      <w:r w:rsidR="006F0C53">
        <w:rPr>
          <w:rFonts w:ascii="Garamond" w:hAnsi="Garamond"/>
        </w:rPr>
        <w:t>endere disponibili</w:t>
      </w:r>
      <w:r w:rsidR="00C915F4" w:rsidRPr="005E1AD2">
        <w:rPr>
          <w:rFonts w:ascii="Garamond" w:hAnsi="Garamond"/>
        </w:rPr>
        <w:t xml:space="preserve"> materiali informativi sul sito istituzionale, </w:t>
      </w:r>
      <w:r w:rsidR="006F0C53">
        <w:rPr>
          <w:rFonts w:ascii="Garamond" w:hAnsi="Garamond"/>
        </w:rPr>
        <w:t xml:space="preserve">offrire </w:t>
      </w:r>
      <w:r w:rsidR="00C915F4"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00C915F4"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00C915F4"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00C915F4"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00C915F4" w:rsidRPr="005E1AD2">
        <w:rPr>
          <w:rFonts w:ascii="Garamond" w:hAnsi="Garamond"/>
        </w:rPr>
        <w:t>comunità di pratiche</w:t>
      </w:r>
      <w:r w:rsidR="007F719D" w:rsidRPr="005E1AD2">
        <w:rPr>
          <w:rFonts w:ascii="Garamond" w:hAnsi="Garamond"/>
        </w:rPr>
        <w:t>;</w:t>
      </w:r>
    </w:p>
    <w:p w14:paraId="0FF36333" w14:textId="767DCEBF" w:rsidR="4F712827"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4" w:name="_Hlk110332221"/>
      <w:bookmarkEnd w:id="23"/>
      <w:r>
        <w:rPr>
          <w:rFonts w:ascii="Garamond" w:hAnsi="Garamond"/>
        </w:rPr>
        <w:t>d</w:t>
      </w:r>
      <w:r w:rsidR="4F712827" w:rsidRPr="005E1AD2">
        <w:rPr>
          <w:rFonts w:ascii="Garamond" w:hAnsi="Garamond"/>
        </w:rPr>
        <w:t>efinire</w:t>
      </w:r>
      <w:r w:rsidR="00D33AA4" w:rsidRPr="005E1AD2">
        <w:rPr>
          <w:rFonts w:ascii="Garamond" w:hAnsi="Garamond"/>
        </w:rPr>
        <w:t xml:space="preserve"> e/o adeguare</w:t>
      </w:r>
      <w:r w:rsidR="4F712827" w:rsidRPr="005E1AD2">
        <w:rPr>
          <w:rFonts w:ascii="Garamond" w:hAnsi="Garamond"/>
        </w:rPr>
        <w:t xml:space="preserve"> il criterio per il riparto delle risorse e dei trasferimenti, e adottare il relativo decreto;</w:t>
      </w:r>
    </w:p>
    <w:p w14:paraId="2927A0B7" w14:textId="3FD914B6" w:rsidR="00B043D3"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5" w:name="_Hlk110321273"/>
      <w:r>
        <w:rPr>
          <w:rFonts w:ascii="Garamond" w:hAnsi="Garamond"/>
        </w:rPr>
        <w:t>v</w:t>
      </w:r>
      <w:r w:rsidR="00B043D3" w:rsidRPr="005E1AD2">
        <w:rPr>
          <w:rFonts w:ascii="Garamond" w:hAnsi="Garamond"/>
        </w:rPr>
        <w:t xml:space="preserve">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5"/>
      <w:r w:rsidR="000A1302">
        <w:rPr>
          <w:rFonts w:ascii="Garamond" w:hAnsi="Garamond"/>
        </w:rPr>
        <w:t xml:space="preserve"> onde assicurare il conseguimento di Traguardi e Obiettivi;</w:t>
      </w:r>
      <w:r w:rsidR="00B043D3" w:rsidRPr="005E1AD2">
        <w:rPr>
          <w:rFonts w:ascii="Garamond" w:hAnsi="Garamond"/>
        </w:rPr>
        <w:t xml:space="preserve"> </w:t>
      </w:r>
    </w:p>
    <w:p w14:paraId="48AD1F07" w14:textId="3CADB588" w:rsidR="40F0DAC6" w:rsidRPr="00C40BF5" w:rsidRDefault="00365DD9" w:rsidP="00C40BF5">
      <w:pPr>
        <w:pStyle w:val="Paragrafoelenco"/>
        <w:numPr>
          <w:ilvl w:val="0"/>
          <w:numId w:val="19"/>
        </w:numPr>
        <w:shd w:val="clear" w:color="auto" w:fill="FFFFFF" w:themeFill="background1"/>
        <w:spacing w:after="0" w:line="312" w:lineRule="atLeast"/>
        <w:jc w:val="both"/>
        <w:rPr>
          <w:rFonts w:ascii="Garamond" w:hAnsi="Garamond"/>
        </w:rPr>
      </w:pPr>
      <w:bookmarkStart w:id="26" w:name="_Hlk110332234"/>
      <w:bookmarkEnd w:id="24"/>
      <w:r>
        <w:rPr>
          <w:rFonts w:ascii="Garamond" w:hAnsi="Garamond"/>
        </w:rPr>
        <w:t>c</w:t>
      </w:r>
      <w:r w:rsidR="00084452" w:rsidRPr="005E1AD2">
        <w:rPr>
          <w:rFonts w:ascii="Garamond" w:hAnsi="Garamond"/>
        </w:rPr>
        <w:t xml:space="preserve">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00084452" w:rsidRPr="005E1AD2">
        <w:rPr>
          <w:rFonts w:ascii="Garamond" w:hAnsi="Garamond"/>
        </w:rPr>
        <w:t xml:space="preserve">monitoraggio finanziario, procedurale e fisico riferiti al raggiungimento dei milestone e target relativi all’intervento </w:t>
      </w:r>
      <w:r w:rsidR="40F0DAC6" w:rsidRPr="005E1AD2">
        <w:rPr>
          <w:rFonts w:ascii="Garamond" w:hAnsi="Garamond"/>
        </w:rPr>
        <w:t xml:space="preserve">siano raccolti,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00084452" w:rsidRPr="005E1AD2">
        <w:rPr>
          <w:rFonts w:ascii="Garamond" w:hAnsi="Garamond"/>
        </w:rPr>
        <w:t>REGIS predisposto dal MEF- RGS- SEC PNRR</w:t>
      </w:r>
      <w:r w:rsidR="40F0DAC6" w:rsidRPr="005E1AD2">
        <w:rPr>
          <w:rFonts w:ascii="Garamond" w:hAnsi="Garamond"/>
        </w:rPr>
        <w:t>;</w:t>
      </w:r>
    </w:p>
    <w:p w14:paraId="569CD8CE" w14:textId="53C0A51E" w:rsidR="4F712827" w:rsidRPr="00C40BF5" w:rsidRDefault="00365DD9" w:rsidP="00F24875">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lastRenderedPageBreak/>
        <w:t>s</w:t>
      </w:r>
      <w:r w:rsidR="00C959AE" w:rsidRPr="005E1AD2">
        <w:rPr>
          <w:rFonts w:ascii="Garamond" w:hAnsi="Garamond"/>
        </w:rPr>
        <w:t>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 xml:space="preserve">nel sistema informativo relativamente a traguardi e obiettivi, </w:t>
      </w:r>
      <w:r w:rsidR="00C959AE" w:rsidRPr="005E1AD2">
        <w:rPr>
          <w:rFonts w:ascii="Garamond" w:hAnsi="Garamond"/>
        </w:rPr>
        <w:t>al fine di consentire all’U</w:t>
      </w:r>
      <w:r w:rsidR="000A1302">
        <w:rPr>
          <w:rFonts w:ascii="Garamond" w:hAnsi="Garamond"/>
        </w:rPr>
        <w:t xml:space="preserve">nità di </w:t>
      </w:r>
      <w:r w:rsidR="00C959AE" w:rsidRPr="005E1AD2">
        <w:rPr>
          <w:rFonts w:ascii="Garamond" w:hAnsi="Garamond"/>
        </w:rPr>
        <w:t>M</w:t>
      </w:r>
      <w:r w:rsidR="000A1302">
        <w:rPr>
          <w:rFonts w:ascii="Garamond" w:hAnsi="Garamond"/>
        </w:rPr>
        <w:t>issione</w:t>
      </w:r>
      <w:r w:rsidR="00C959AE"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00C959AE"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67F023B3" w:rsidR="0022470C" w:rsidRPr="00F24875" w:rsidRDefault="00365DD9" w:rsidP="00F24875">
      <w:pPr>
        <w:pStyle w:val="Paragrafoelenco"/>
        <w:numPr>
          <w:ilvl w:val="0"/>
          <w:numId w:val="19"/>
        </w:numPr>
        <w:shd w:val="clear" w:color="auto" w:fill="FFFFFF" w:themeFill="background1"/>
        <w:spacing w:after="0" w:line="312" w:lineRule="atLeast"/>
        <w:jc w:val="both"/>
        <w:rPr>
          <w:rFonts w:ascii="Garamond" w:hAnsi="Garamond"/>
        </w:rPr>
      </w:pPr>
      <w:bookmarkStart w:id="27" w:name="_Hlk110321196"/>
      <w:r>
        <w:rPr>
          <w:rFonts w:ascii="Garamond" w:hAnsi="Garamond"/>
        </w:rPr>
        <w:t>s</w:t>
      </w:r>
      <w:r w:rsidR="0022470C" w:rsidRPr="005E1AD2">
        <w:rPr>
          <w:rFonts w:ascii="Garamond" w:hAnsi="Garamond"/>
        </w:rPr>
        <w:t>upportare l’Unità di Missione</w:t>
      </w:r>
      <w:r w:rsidR="0022470C">
        <w:rPr>
          <w:rFonts w:ascii="Garamond" w:hAnsi="Garamond"/>
        </w:rPr>
        <w:t xml:space="preserve"> nell’eventuale fase di monitoraggio, verifica e controlli in loco</w:t>
      </w:r>
      <w:r>
        <w:rPr>
          <w:rFonts w:ascii="Garamond" w:hAnsi="Garamond"/>
        </w:rPr>
        <w:t>.</w:t>
      </w:r>
    </w:p>
    <w:bookmarkEnd w:id="26"/>
    <w:bookmarkEnd w:id="27"/>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499D0859"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xml:space="preserve">, la </w:t>
      </w:r>
      <w:r w:rsidR="00177724">
        <w:rPr>
          <w:rFonts w:ascii="Garamond" w:hAnsi="Garamond"/>
        </w:rPr>
        <w:t>DG</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30974D4C" w:rsidR="006A3EFF" w:rsidRPr="005E1AD2" w:rsidRDefault="49F161EF" w:rsidP="55765628">
      <w:pPr>
        <w:jc w:val="both"/>
        <w:rPr>
          <w:rFonts w:ascii="Garamond" w:hAnsi="Garamond"/>
        </w:rPr>
      </w:pPr>
      <w:bookmarkStart w:id="28"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 xml:space="preserve">art. 9 </w:t>
      </w:r>
      <w:r w:rsidR="00365DD9">
        <w:rPr>
          <w:rFonts w:ascii="Garamond" w:hAnsi="Garamond"/>
        </w:rPr>
        <w:t>d</w:t>
      </w:r>
      <w:r w:rsidR="00365DD9" w:rsidRPr="005E1AD2">
        <w:rPr>
          <w:rFonts w:ascii="Garamond" w:hAnsi="Garamond"/>
        </w:rPr>
        <w:t>ecreto-legge</w:t>
      </w:r>
      <w:r w:rsidR="1375D8A7" w:rsidRPr="005E1AD2">
        <w:rPr>
          <w:rFonts w:ascii="Garamond" w:hAnsi="Garamond"/>
        </w:rPr>
        <w:t xml:space="preserv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28"/>
    <w:p w14:paraId="4666D1A7" w14:textId="5606D4D5" w:rsidR="0022470C" w:rsidRDefault="00365DD9" w:rsidP="40F0DAC6">
      <w:pPr>
        <w:pStyle w:val="Paragrafoelenco"/>
        <w:numPr>
          <w:ilvl w:val="0"/>
          <w:numId w:val="35"/>
        </w:numPr>
        <w:ind w:left="644"/>
        <w:jc w:val="both"/>
        <w:rPr>
          <w:rFonts w:ascii="Garamond" w:hAnsi="Garamond"/>
        </w:rPr>
      </w:pPr>
      <w:r>
        <w:rPr>
          <w:rFonts w:ascii="Garamond" w:hAnsi="Garamond"/>
        </w:rPr>
        <w:t>r</w:t>
      </w:r>
      <w:r w:rsidR="0022470C" w:rsidRPr="001D058D">
        <w:rPr>
          <w:rFonts w:ascii="Garamond" w:hAnsi="Garamond"/>
        </w:rPr>
        <w:t>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0022470C" w:rsidRPr="001D058D">
        <w:rPr>
          <w:rFonts w:ascii="Garamond" w:hAnsi="Garamond"/>
        </w:rPr>
        <w:t>;</w:t>
      </w:r>
    </w:p>
    <w:p w14:paraId="2BE8F793" w14:textId="638DE2F6" w:rsidR="00A54DD9" w:rsidRPr="001D058D" w:rsidRDefault="00365DD9" w:rsidP="40F0DAC6">
      <w:pPr>
        <w:pStyle w:val="Paragrafoelenco"/>
        <w:numPr>
          <w:ilvl w:val="0"/>
          <w:numId w:val="35"/>
        </w:numPr>
        <w:ind w:left="644"/>
        <w:jc w:val="both"/>
        <w:rPr>
          <w:rFonts w:ascii="Garamond" w:hAnsi="Garamond"/>
        </w:rPr>
      </w:pPr>
      <w:r>
        <w:rPr>
          <w:rFonts w:ascii="Garamond" w:hAnsi="Garamond"/>
        </w:rPr>
        <w:t>c</w:t>
      </w:r>
      <w:r w:rsidR="00A54DD9">
        <w:rPr>
          <w:rFonts w:ascii="Garamond" w:hAnsi="Garamond"/>
        </w:rPr>
        <w:t>onformarsi a quanto previsto dall’articolo 11 della legge 16 gennaio 2003, n.3, in merito alla richiesta dei Codici Unici di Progetto (CUP);</w:t>
      </w:r>
    </w:p>
    <w:p w14:paraId="370356AC" w14:textId="659A2F68" w:rsidR="00A54DD9" w:rsidRPr="00A54DD9" w:rsidRDefault="00365DD9" w:rsidP="00A54DD9">
      <w:pPr>
        <w:pStyle w:val="Paragrafoelenco"/>
        <w:numPr>
          <w:ilvl w:val="0"/>
          <w:numId w:val="35"/>
        </w:numPr>
        <w:ind w:left="644"/>
        <w:jc w:val="both"/>
        <w:rPr>
          <w:rFonts w:ascii="Garamond" w:hAnsi="Garamond"/>
        </w:rPr>
      </w:pPr>
      <w:r>
        <w:rPr>
          <w:rFonts w:ascii="Garamond" w:hAnsi="Garamond"/>
        </w:rPr>
        <w:t>s</w:t>
      </w:r>
      <w:r w:rsidR="57F77180" w:rsidRPr="005E1AD2">
        <w:rPr>
          <w:rFonts w:ascii="Garamond" w:hAnsi="Garamond"/>
        </w:rPr>
        <w:t xml:space="preserve">elezionare i soggetti esecutori </w:t>
      </w:r>
      <w:bookmarkStart w:id="29" w:name="_Hlk110332752"/>
      <w:r w:rsidR="57F77180"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ss.mm.ii.ove</w:t>
      </w:r>
      <w:proofErr w:type="spellEnd"/>
      <w:r w:rsidR="00A54DD9" w:rsidRPr="00A54DD9">
        <w:rPr>
          <w:rFonts w:ascii="Garamond" w:hAnsi="Garamond"/>
        </w:rPr>
        <w:t xml:space="preserve"> applicabile</w:t>
      </w:r>
      <w:r w:rsidR="57F77180" w:rsidRPr="005E1AD2">
        <w:rPr>
          <w:rFonts w:ascii="Garamond" w:hAnsi="Garamond"/>
        </w:rPr>
        <w:t>;</w:t>
      </w:r>
      <w:bookmarkEnd w:id="29"/>
    </w:p>
    <w:p w14:paraId="4253CFF6" w14:textId="5BEAFA72"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109F5BAF" w14:textId="14079AB3"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15376573" w:rsidR="00A54DD9" w:rsidRPr="00A54DD9" w:rsidRDefault="00365DD9" w:rsidP="00A54DD9">
      <w:pPr>
        <w:pStyle w:val="Paragrafoelenco"/>
        <w:numPr>
          <w:ilvl w:val="0"/>
          <w:numId w:val="35"/>
        </w:numPr>
        <w:ind w:left="644"/>
        <w:jc w:val="both"/>
        <w:rPr>
          <w:rFonts w:ascii="Garamond" w:hAnsi="Garamond"/>
        </w:rPr>
      </w:pPr>
      <w:r>
        <w:rPr>
          <w:rFonts w:ascii="Garamond" w:hAnsi="Garamond"/>
        </w:rPr>
        <w:t>s</w:t>
      </w:r>
      <w:r w:rsidR="00A54DD9" w:rsidRPr="00A54DD9">
        <w:rPr>
          <w:rFonts w:ascii="Garamond" w:hAnsi="Garamond"/>
        </w:rPr>
        <w:t>viluppare i progetti e gli interventi nel rispetto della progettazione, del piano finanziario e del cronoprogramma allegati alla presente convenzione; in particolare assicurare la piena coerenza delle attività con i principi contenuti</w:t>
      </w:r>
      <w:r w:rsidR="00A54DD9">
        <w:rPr>
          <w:rFonts w:ascii="Garamond" w:hAnsi="Garamond"/>
        </w:rPr>
        <w:t xml:space="preserve"> </w:t>
      </w:r>
      <w:r w:rsidR="00A54DD9" w:rsidRPr="00A54DD9">
        <w:rPr>
          <w:rFonts w:ascii="Garamond" w:hAnsi="Garamond"/>
        </w:rPr>
        <w:t>nelle Linee di indirizzo emanate dalla Direzione Generale Lotta alla Povertà, e richiamate nell’Avviso 1/2022, e con gli strumenti di Programmazione Nazione (v. Piano Nazionale degli</w:t>
      </w:r>
      <w:r w:rsidR="00A54DD9">
        <w:rPr>
          <w:rFonts w:ascii="Garamond" w:hAnsi="Garamond"/>
        </w:rPr>
        <w:t xml:space="preserve"> </w:t>
      </w:r>
      <w:r w:rsidR="00A54DD9" w:rsidRPr="00A54DD9">
        <w:rPr>
          <w:rFonts w:ascii="Garamond" w:hAnsi="Garamond"/>
        </w:rPr>
        <w:t>interventi e servizi sociali, Piano Nazionale di Lotta alla Povertà, Piano per la non Autosufficienza);</w:t>
      </w:r>
    </w:p>
    <w:p w14:paraId="1D0AACB9" w14:textId="505A3C75" w:rsidR="00A54DD9" w:rsidRPr="00A54DD9" w:rsidRDefault="00365DD9" w:rsidP="00A54DD9">
      <w:pPr>
        <w:pStyle w:val="Paragrafoelenco"/>
        <w:numPr>
          <w:ilvl w:val="0"/>
          <w:numId w:val="35"/>
        </w:numPr>
        <w:ind w:left="644"/>
        <w:jc w:val="both"/>
        <w:rPr>
          <w:rFonts w:ascii="Garamond" w:hAnsi="Garamond"/>
        </w:rPr>
      </w:pPr>
      <w:r>
        <w:rPr>
          <w:rFonts w:ascii="Garamond" w:hAnsi="Garamond"/>
        </w:rPr>
        <w:t>d</w:t>
      </w:r>
      <w:r w:rsidR="00A54DD9" w:rsidRPr="00A54DD9">
        <w:rPr>
          <w:rFonts w:ascii="Garamond" w:hAnsi="Garamond"/>
        </w:rPr>
        <w:t>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7435F0B6"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dottare proprie procedure interne volte a facilitare il conseguimento di Traguardi e Obiettivi e a prevenire le criticità, anche sulla base dell’analisi/esperienza di interventi analoghi realizzati sul territorio;</w:t>
      </w:r>
    </w:p>
    <w:p w14:paraId="7F26D6E5" w14:textId="11AB3081"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68FC7141" w:rsidR="00A54DD9" w:rsidRPr="00A54DD9" w:rsidRDefault="00365DD9" w:rsidP="00A54DD9">
      <w:pPr>
        <w:pStyle w:val="Paragrafoelenco"/>
        <w:numPr>
          <w:ilvl w:val="0"/>
          <w:numId w:val="35"/>
        </w:numPr>
        <w:ind w:left="644"/>
        <w:jc w:val="both"/>
        <w:rPr>
          <w:rFonts w:ascii="Garamond" w:hAnsi="Garamond"/>
        </w:rPr>
      </w:pPr>
      <w:r>
        <w:rPr>
          <w:rFonts w:ascii="Garamond" w:hAnsi="Garamond"/>
        </w:rPr>
        <w:lastRenderedPageBreak/>
        <w:t>i</w:t>
      </w:r>
      <w:r w:rsidRPr="00A54DD9">
        <w:rPr>
          <w:rFonts w:ascii="Garamond" w:hAnsi="Garamond"/>
        </w:rPr>
        <w:t>n particolare,</w:t>
      </w:r>
      <w:r w:rsidR="00A54DD9" w:rsidRPr="00A54DD9">
        <w:rPr>
          <w:rFonts w:ascii="Garamond" w:hAnsi="Garamond"/>
        </w:rPr>
        <w:t xml:space="preserv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6AAC38CF"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2EB06963" w:rsid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2851C1" w:rsidRDefault="00DC2ABE" w:rsidP="00DC2ABE">
      <w:pPr>
        <w:pStyle w:val="Paragrafoelenco"/>
        <w:numPr>
          <w:ilvl w:val="0"/>
          <w:numId w:val="35"/>
        </w:numPr>
        <w:ind w:left="644"/>
        <w:jc w:val="both"/>
        <w:rPr>
          <w:rFonts w:ascii="Garamond" w:hAnsi="Garamond"/>
        </w:rPr>
      </w:pPr>
      <w:r w:rsidRPr="002851C1">
        <w:rPr>
          <w:rFonts w:ascii="Garamond" w:hAnsi="Garamond"/>
        </w:rPr>
        <w:t xml:space="preserve">adottare misure di prevenzione e contrasto di irregolarità gravi quali frode, conflitto di interessi, doppio finanziamento nonché verifiche dei dati previsti dalla normativa antiriciclaggio (“titolare effettivo”), </w:t>
      </w:r>
      <w:proofErr w:type="spellStart"/>
      <w:r w:rsidRPr="002851C1">
        <w:rPr>
          <w:rFonts w:ascii="Garamond" w:hAnsi="Garamond"/>
        </w:rPr>
        <w:t>rif.</w:t>
      </w:r>
      <w:proofErr w:type="spellEnd"/>
      <w:r w:rsidRPr="002851C1">
        <w:rPr>
          <w:rFonts w:ascii="Garamond" w:hAnsi="Garamond"/>
        </w:rPr>
        <w:t xml:space="preserve"> “Quadro sinottico delle attività di verifica e di controllo del soggetto attuatore”</w:t>
      </w:r>
      <w:r w:rsidR="00D333DD" w:rsidRPr="002851C1">
        <w:rPr>
          <w:rFonts w:ascii="Garamond" w:hAnsi="Garamond"/>
        </w:rPr>
        <w:t xml:space="preserve"> </w:t>
      </w:r>
      <w:r w:rsidRPr="002851C1">
        <w:rPr>
          <w:rFonts w:ascii="Garamond" w:hAnsi="Garamond"/>
        </w:rPr>
        <w:t>pagina 26 Circolare RGS n 20 del 11 agosto 2022 recante indicazioni sulle procedure di controllo e rendicontazione delle misure PNRR;</w:t>
      </w:r>
    </w:p>
    <w:p w14:paraId="0FFC5D42" w14:textId="4FD81A40" w:rsidR="00DC2ABE" w:rsidRPr="002851C1" w:rsidRDefault="00DC2ABE" w:rsidP="00A54DD9">
      <w:pPr>
        <w:pStyle w:val="Paragrafoelenco"/>
        <w:numPr>
          <w:ilvl w:val="0"/>
          <w:numId w:val="35"/>
        </w:numPr>
        <w:ind w:left="644"/>
        <w:jc w:val="both"/>
        <w:rPr>
          <w:rFonts w:ascii="Garamond" w:hAnsi="Garamond"/>
        </w:rPr>
      </w:pPr>
      <w:r w:rsidRPr="002851C1">
        <w:rPr>
          <w:rFonts w:ascii="Garamond" w:hAnsi="Garamond"/>
        </w:rPr>
        <w:t xml:space="preserve">attestare il corretto svolgimento dei controlli di regolarità amministrativo contabile; </w:t>
      </w:r>
    </w:p>
    <w:p w14:paraId="3073DFA5" w14:textId="1D6F120B" w:rsidR="00DC2ABE" w:rsidRPr="002851C1" w:rsidRDefault="00DC2ABE" w:rsidP="00A54DD9">
      <w:pPr>
        <w:pStyle w:val="Paragrafoelenco"/>
        <w:numPr>
          <w:ilvl w:val="0"/>
          <w:numId w:val="35"/>
        </w:numPr>
        <w:ind w:left="644"/>
        <w:jc w:val="both"/>
        <w:rPr>
          <w:rFonts w:ascii="Garamond" w:hAnsi="Garamond"/>
        </w:rPr>
      </w:pPr>
      <w:r w:rsidRPr="002851C1">
        <w:rPr>
          <w:rFonts w:ascii="Garamond" w:hAnsi="Garamond"/>
        </w:rPr>
        <w:t>attestare l’assenza del doppio finanziamento sulle spese esposte a rendiconto;</w:t>
      </w:r>
    </w:p>
    <w:p w14:paraId="6BF2AE70" w14:textId="4D24B58B"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della spesa, con le modalità e secondo i tempi stabiliti dalle Circolari RGS richiamate in premessa, in conformità al Sistema di gestione e controllo e/o ai Manuali;</w:t>
      </w:r>
    </w:p>
    <w:p w14:paraId="6C6F977D" w14:textId="2BBCD201" w:rsidR="00A54DD9" w:rsidRPr="00A54DD9" w:rsidRDefault="00365DD9"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 xml:space="preserve">dentificare uno o più Referenti </w:t>
      </w:r>
      <w:proofErr w:type="spellStart"/>
      <w:r w:rsidR="00A54DD9" w:rsidRPr="00A54DD9">
        <w:rPr>
          <w:rFonts w:ascii="Garamond" w:hAnsi="Garamond"/>
        </w:rPr>
        <w:t>ReGiS</w:t>
      </w:r>
      <w:proofErr w:type="spellEnd"/>
      <w:r w:rsidR="00A54DD9" w:rsidRPr="00A54DD9">
        <w:rPr>
          <w:rFonts w:ascii="Garamond" w:hAnsi="Garamond"/>
        </w:rPr>
        <w:t xml:space="preserve"> e comunicare il nominativo/i e eventuali successive variazioni alla</w:t>
      </w:r>
      <w:r w:rsidR="00A54DD9">
        <w:rPr>
          <w:rFonts w:ascii="Garamond" w:hAnsi="Garamond"/>
        </w:rPr>
        <w:t xml:space="preserve"> </w:t>
      </w:r>
      <w:r w:rsidR="00A54DD9" w:rsidRPr="00A54DD9">
        <w:rPr>
          <w:rFonts w:ascii="Garamond" w:hAnsi="Garamond"/>
        </w:rPr>
        <w:t>Amministrazione centrale titolare dell’Intervento- Unità di Missione;</w:t>
      </w:r>
    </w:p>
    <w:p w14:paraId="0475FDE7" w14:textId="74872975" w:rsidR="00A54DD9" w:rsidRPr="00A54DD9" w:rsidRDefault="00365DD9" w:rsidP="00A54DD9">
      <w:pPr>
        <w:pStyle w:val="Paragrafoelenco"/>
        <w:numPr>
          <w:ilvl w:val="0"/>
          <w:numId w:val="35"/>
        </w:numPr>
        <w:ind w:left="644"/>
        <w:jc w:val="both"/>
        <w:rPr>
          <w:rFonts w:ascii="Garamond" w:hAnsi="Garamond"/>
        </w:rPr>
      </w:pPr>
      <w:r>
        <w:rPr>
          <w:rFonts w:ascii="Garamond" w:hAnsi="Garamond"/>
        </w:rPr>
        <w:t>c</w:t>
      </w:r>
      <w:r w:rsidR="00A54DD9" w:rsidRPr="00A54DD9">
        <w:rPr>
          <w:rFonts w:ascii="Garamond" w:hAnsi="Garamond"/>
        </w:rPr>
        <w:t xml:space="preserve">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w:t>
      </w:r>
      <w:r>
        <w:rPr>
          <w:rFonts w:ascii="Garamond" w:hAnsi="Garamond"/>
        </w:rPr>
        <w:t>d</w:t>
      </w:r>
      <w:r w:rsidRPr="00A54DD9">
        <w:rPr>
          <w:rFonts w:ascii="Garamond" w:hAnsi="Garamond"/>
        </w:rPr>
        <w:t>ecreto-legge</w:t>
      </w:r>
      <w:r w:rsidR="00A54DD9" w:rsidRPr="00A54DD9">
        <w:rPr>
          <w:rFonts w:ascii="Garamond" w:hAnsi="Garamond"/>
        </w:rPr>
        <w:t xml:space="preserve"> n. 77 del 31/05/2021, convertito con modificazioni dalla legge n. 108/2021;</w:t>
      </w:r>
    </w:p>
    <w:p w14:paraId="0967FF81" w14:textId="58303467" w:rsidR="00A54DD9" w:rsidRPr="00A54DD9" w:rsidRDefault="00365DD9"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noltrare le Richieste di trasferimento delle risorse all’Amministrazione centrale secondo quanto stabilito dal successivo art. 8 della presente convenzione;</w:t>
      </w:r>
    </w:p>
    <w:p w14:paraId="1BE9D81B" w14:textId="474ABEB7" w:rsidR="00A54DD9" w:rsidRPr="00A54DD9" w:rsidRDefault="00365DD9" w:rsidP="00A54DD9">
      <w:pPr>
        <w:pStyle w:val="Paragrafoelenco"/>
        <w:numPr>
          <w:ilvl w:val="0"/>
          <w:numId w:val="35"/>
        </w:numPr>
        <w:ind w:left="644"/>
        <w:jc w:val="both"/>
        <w:rPr>
          <w:rFonts w:ascii="Garamond" w:hAnsi="Garamond"/>
        </w:rPr>
      </w:pPr>
      <w:r>
        <w:rPr>
          <w:rFonts w:ascii="Garamond" w:hAnsi="Garamond"/>
        </w:rPr>
        <w:t>e</w:t>
      </w:r>
      <w:r w:rsidR="00A54DD9" w:rsidRPr="00A54DD9">
        <w:rPr>
          <w:rFonts w:ascii="Garamond" w:hAnsi="Garamond"/>
        </w:rPr>
        <w:t>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5E920642"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completa tracciabilità delle operazioni e la tenuta di una codificazione contabile per l’utilizzo delle risorse del PNRR, secondo le indicazioni fornite dal Ministero dell’Economia e delle finanze;</w:t>
      </w:r>
    </w:p>
    <w:p w14:paraId="4E4050B9" w14:textId="5F99742B" w:rsidR="00A54DD9" w:rsidRPr="00A54DD9" w:rsidRDefault="00365DD9" w:rsidP="00A54DD9">
      <w:pPr>
        <w:pStyle w:val="Paragrafoelenco"/>
        <w:numPr>
          <w:ilvl w:val="0"/>
          <w:numId w:val="35"/>
        </w:numPr>
        <w:ind w:left="644"/>
        <w:jc w:val="both"/>
        <w:rPr>
          <w:rFonts w:ascii="Garamond" w:hAnsi="Garamond"/>
        </w:rPr>
      </w:pPr>
      <w:r>
        <w:rPr>
          <w:rFonts w:ascii="Garamond" w:hAnsi="Garamond"/>
        </w:rPr>
        <w:t>v</w:t>
      </w:r>
      <w:r w:rsidR="00A54DD9" w:rsidRPr="00A54DD9">
        <w:rPr>
          <w:rFonts w:ascii="Garamond" w:hAnsi="Garamond"/>
        </w:rPr>
        <w:t>igilare sulla regolarità delle procedure e delle spese, e adottare tutte le iniziative di competenza necessarie a prevenire, correggere e sanzionare le irregolarità e gli indebiti utilizzi delle risorse;</w:t>
      </w:r>
    </w:p>
    <w:p w14:paraId="1CCBBC35" w14:textId="36D2977A"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ssicurare l’adozione di misure adeguate volte a rispettare il principio di sana gestione finanziaria secondo quanto disciplinato nel Regolamento finanziario (UE, </w:t>
      </w:r>
      <w:proofErr w:type="spellStart"/>
      <w:r w:rsidR="00A54DD9" w:rsidRPr="00A54DD9">
        <w:rPr>
          <w:rFonts w:ascii="Garamond" w:hAnsi="Garamond"/>
        </w:rPr>
        <w:t>Euratom</w:t>
      </w:r>
      <w:proofErr w:type="spellEnd"/>
      <w:r w:rsidR="00A54DD9"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406794E8" w:rsidR="00A54DD9" w:rsidRPr="00A54DD9" w:rsidRDefault="00365DD9" w:rsidP="00A54DD9">
      <w:pPr>
        <w:pStyle w:val="Paragrafoelenco"/>
        <w:numPr>
          <w:ilvl w:val="0"/>
          <w:numId w:val="35"/>
        </w:numPr>
        <w:ind w:left="644"/>
        <w:jc w:val="both"/>
        <w:rPr>
          <w:rFonts w:ascii="Garamond" w:hAnsi="Garamond"/>
        </w:rPr>
      </w:pPr>
      <w:r>
        <w:rPr>
          <w:rFonts w:ascii="Garamond" w:hAnsi="Garamond"/>
        </w:rPr>
        <w:lastRenderedPageBreak/>
        <w:t>f</w:t>
      </w:r>
      <w:r w:rsidR="00A54DD9" w:rsidRPr="00A54DD9">
        <w:rPr>
          <w:rFonts w:ascii="Garamond" w:hAnsi="Garamond"/>
        </w:rPr>
        <w:t>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00C283F3" w:rsidR="00A54DD9" w:rsidRPr="00A54DD9" w:rsidRDefault="00365DD9"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avorire l’accesso, anche mediante sistemi di partecipazione da remoto o virtuali, all’Amministrazione centrale titolare degli interventi – Unità di Missione per l’esecuzione delle verifiche in itinere sul conseguimento dei</w:t>
      </w:r>
      <w:r w:rsidR="00A54DD9">
        <w:rPr>
          <w:rFonts w:ascii="Garamond" w:hAnsi="Garamond"/>
        </w:rPr>
        <w:t xml:space="preserve"> </w:t>
      </w:r>
      <w:r w:rsidR="00A54DD9"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costi progettuali, l’importo dell’IVA </w:t>
      </w:r>
      <w:bookmarkStart w:id="30"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30"/>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3AF69491"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31"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0BA62DBA"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A54DD9">
        <w:rPr>
          <w:rStyle w:val="normaltextrun"/>
          <w:rFonts w:ascii="Garamond" w:eastAsia="Garamond" w:hAnsi="Garamond" w:cs="Garamond"/>
        </w:rPr>
        <w:t>;</w:t>
      </w:r>
    </w:p>
    <w:p w14:paraId="550059FF" w14:textId="4FD03527"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31"/>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r w:rsidR="00994863">
        <w:rPr>
          <w:rStyle w:val="normaltextrun"/>
          <w:rFonts w:ascii="Garamond" w:eastAsia="Garamond" w:hAnsi="Garamond" w:cs="Garamond"/>
        </w:rPr>
        <w:t>;</w:t>
      </w:r>
    </w:p>
    <w:p w14:paraId="4E8244A3" w14:textId="5E77DED2"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 xml:space="preserve">Il Soggetto attuatore, </w:t>
      </w:r>
      <w:r w:rsidRPr="00543E70">
        <w:rPr>
          <w:rStyle w:val="normaltextrun"/>
          <w:rFonts w:ascii="Garamond" w:eastAsia="Garamond" w:hAnsi="Garamond" w:cs="Garamond"/>
        </w:rPr>
        <w:t>con cadenza almeno</w:t>
      </w:r>
      <w:r w:rsidR="00543E70" w:rsidRPr="00543E70">
        <w:rPr>
          <w:rStyle w:val="normaltextrun"/>
          <w:rFonts w:ascii="Garamond" w:eastAsia="Garamond" w:hAnsi="Garamond" w:cs="Garamond"/>
        </w:rPr>
        <w:t xml:space="preserve"> bimestrale</w:t>
      </w:r>
      <w:r w:rsidR="002851C1" w:rsidRPr="00543E70">
        <w:rPr>
          <w:rStyle w:val="normaltextrun"/>
          <w:rFonts w:ascii="Garamond" w:eastAsia="Garamond" w:hAnsi="Garamond" w:cs="Garamond"/>
        </w:rPr>
        <w:t>,</w:t>
      </w:r>
      <w:r w:rsidRPr="00994863">
        <w:rPr>
          <w:rStyle w:val="normaltextrun"/>
          <w:rFonts w:ascii="Garamond" w:eastAsia="Garamond" w:hAnsi="Garamond" w:cs="Garamond"/>
        </w:rPr>
        <w:t xml:space="preserve">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Pr>
          <w:rStyle w:val="normaltextrun"/>
          <w:rFonts w:ascii="Garamond" w:eastAsia="Garamond" w:hAnsi="Garamond" w:cs="Garamond"/>
        </w:rPr>
        <w:t>;</w:t>
      </w:r>
    </w:p>
    <w:p w14:paraId="76900A56" w14:textId="2456286D"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Pr>
          <w:rStyle w:val="normaltextrun"/>
          <w:rFonts w:ascii="Garamond" w:eastAsia="Garamond" w:hAnsi="Garamond" w:cs="Garamond"/>
        </w:rPr>
        <w:t>;</w:t>
      </w:r>
    </w:p>
    <w:p w14:paraId="3B12263D" w14:textId="1196DD02" w:rsidR="008463AC" w:rsidRPr="005E1AD2" w:rsidRDefault="00994863" w:rsidP="00622851">
      <w:pPr>
        <w:spacing w:before="100" w:beforeAutospacing="1" w:after="100" w:afterAutospacing="1" w:line="240" w:lineRule="auto"/>
        <w:jc w:val="both"/>
        <w:rPr>
          <w:rStyle w:val="normaltextrun"/>
          <w:rFonts w:ascii="Garamond" w:eastAsia="Garamond" w:hAnsi="Garamond" w:cs="Garamond"/>
        </w:rPr>
      </w:pPr>
      <w:bookmarkStart w:id="32" w:name="_Hlk110323959"/>
      <w:r>
        <w:rPr>
          <w:rStyle w:val="normaltextrun"/>
          <w:rFonts w:ascii="Garamond" w:eastAsia="Garamond" w:hAnsi="Garamond" w:cs="Garamond"/>
        </w:rPr>
        <w:lastRenderedPageBreak/>
        <w:t>6</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32"/>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37EE3FE7" w:rsidR="00537B45" w:rsidRPr="005E1AD2" w:rsidRDefault="00537B45" w:rsidP="00537B45">
      <w:pPr>
        <w:jc w:val="both"/>
      </w:pPr>
      <w:r w:rsidRPr="005E1AD2">
        <w:rPr>
          <w:rFonts w:ascii="Garamond" w:hAnsi="Garamond"/>
        </w:rPr>
        <w:t xml:space="preserve">3. Le parti inoltre possono avvalersi di quanto previsto ex </w:t>
      </w:r>
      <w:r w:rsidR="00365DD9" w:rsidRPr="00365DD9">
        <w:rPr>
          <w:rFonts w:ascii="Garamond" w:hAnsi="Garamond"/>
        </w:rPr>
        <w:t>art. 11 decreto-legge 31 maggio 2021, n. 77</w:t>
      </w:r>
      <w:r w:rsidR="00365DD9">
        <w:rPr>
          <w:rFonts w:ascii="Garamond" w:hAnsi="Garamond"/>
        </w:rPr>
        <w:t xml:space="preserve">, </w:t>
      </w:r>
      <w:r w:rsidRPr="005E1AD2">
        <w:rPr>
          <w:rFonts w:ascii="Garamond" w:hAnsi="Garamond"/>
        </w:rPr>
        <w:t>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2851C1">
        <w:rPr>
          <w:rFonts w:ascii="Garamond" w:hAnsi="Garamond"/>
          <w:i/>
          <w:iCs/>
        </w:rPr>
        <w:t xml:space="preserve"> </w:t>
      </w:r>
      <w:r w:rsidRPr="005E1AD2">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2851C1">
        <w:rPr>
          <w:rFonts w:ascii="Garamond" w:hAnsi="Garamond"/>
          <w:i/>
          <w:iCs/>
        </w:rPr>
        <w:t xml:space="preserve"> </w:t>
      </w:r>
      <w:r w:rsidRPr="005E1AD2">
        <w:rPr>
          <w:rFonts w:ascii="Garamond" w:hAnsi="Garamond"/>
          <w:i/>
          <w:iCs/>
        </w:rPr>
        <w:t>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3EB4A8C2"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365DD9">
        <w:rPr>
          <w:rFonts w:ascii="Garamond" w:hAnsi="Garamond"/>
        </w:rPr>
        <w:t xml:space="preserve"> </w:t>
      </w:r>
      <w:r w:rsidR="00365DD9" w:rsidRPr="005E1AD2">
        <w:rPr>
          <w:rFonts w:ascii="Garamond" w:hAnsi="Garamond"/>
        </w:rPr>
        <w:t>9</w:t>
      </w:r>
      <w:r w:rsidR="00365DD9">
        <w:rPr>
          <w:rFonts w:ascii="Garamond" w:hAnsi="Garamond"/>
        </w:rPr>
        <w:t>,</w:t>
      </w:r>
      <w:r w:rsidR="00365DD9" w:rsidRPr="005E1AD2">
        <w:rPr>
          <w:rFonts w:ascii="Garamond" w:hAnsi="Garamond"/>
        </w:rPr>
        <w:t xml:space="preserve"> comma 1 del </w:t>
      </w:r>
      <w:r w:rsidR="00365DD9">
        <w:rPr>
          <w:rFonts w:ascii="Garamond" w:hAnsi="Garamond"/>
        </w:rPr>
        <w:t>decreto-legge 6 novembre 2021, n. 152,</w:t>
      </w:r>
      <w:r w:rsidRPr="005E1AD2">
        <w:rPr>
          <w:rFonts w:ascii="Garamond" w:hAnsi="Garamond"/>
        </w:rPr>
        <w:t xml:space="preserve"> che stabilisce </w:t>
      </w:r>
      <w:r w:rsidRPr="005E1AD2">
        <w:rPr>
          <w:rFonts w:ascii="Garamond" w:hAnsi="Garamond"/>
          <w:i/>
          <w:iCs/>
        </w:rPr>
        <w:t>“(…) Le risorse dei programmi operativi complementari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 xml:space="preserve">pari a Euro </w:t>
      </w:r>
      <w:r w:rsidR="008C3B04" w:rsidRPr="004761FD">
        <w:rPr>
          <w:rFonts w:ascii="Garamond" w:hAnsi="Garamond"/>
          <w:highlight w:val="yellow"/>
        </w:rPr>
        <w:t>…………………..</w:t>
      </w:r>
    </w:p>
    <w:p w14:paraId="0E2E7606" w14:textId="3C8BC6DA" w:rsidR="00C476E2" w:rsidRDefault="00C476E2" w:rsidP="008C3B04">
      <w:pPr>
        <w:jc w:val="both"/>
        <w:rPr>
          <w:rFonts w:ascii="Garamond" w:hAnsi="Garamond"/>
        </w:rPr>
      </w:pPr>
      <w:bookmarkStart w:id="33"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w:t>
      </w:r>
      <w:r w:rsidRPr="004761FD">
        <w:rPr>
          <w:rFonts w:ascii="Garamond" w:hAnsi="Garamond"/>
        </w:rPr>
        <w:t xml:space="preserve">Attuatore. Si intende avvio dell’attività </w:t>
      </w:r>
      <w:r w:rsidR="00E00A00" w:rsidRPr="004761FD">
        <w:rPr>
          <w:rFonts w:ascii="Garamond" w:hAnsi="Garamond"/>
        </w:rPr>
        <w:t xml:space="preserve">la comunicazione da parte del soggetto attuatore </w:t>
      </w:r>
      <w:r w:rsidR="004D519B" w:rsidRPr="004761FD">
        <w:rPr>
          <w:rFonts w:ascii="Garamond" w:hAnsi="Garamond"/>
        </w:rPr>
        <w:t xml:space="preserve">del gruppo di lavoro tecnico professionale dedicato all’individuazione dei beneficiari e dalla stesura dei piani di assistenza individuali. </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lastRenderedPageBreak/>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66D001A6" w:rsidR="008856A4" w:rsidRPr="005E1AD2" w:rsidRDefault="008856A4"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34" w:name="_Hlk110334178"/>
      <w:bookmarkEnd w:id="33"/>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34"/>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35"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lastRenderedPageBreak/>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1084261C" w:rsidR="001F7B73" w:rsidRPr="005E1AD2" w:rsidRDefault="2E69A42B" w:rsidP="00A56F5C">
      <w:pPr>
        <w:ind w:left="708"/>
        <w:jc w:val="both"/>
        <w:rPr>
          <w:rFonts w:ascii="Garamond" w:hAnsi="Garamond"/>
        </w:rPr>
      </w:pPr>
      <w:r w:rsidRPr="005E1AD2">
        <w:rPr>
          <w:rFonts w:ascii="Garamond" w:hAnsi="Garamond"/>
        </w:rPr>
        <w:t>(ii</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35"/>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36" w:name="_Hlk110334273"/>
      <w:r w:rsidRPr="005E1AD2">
        <w:rPr>
          <w:rFonts w:ascii="Garamond" w:hAnsi="Garamond"/>
        </w:rPr>
        <w:t xml:space="preserve">1. Nel caso in </w:t>
      </w:r>
      <w:bookmarkStart w:id="37"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7"/>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B4CAC40"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 xml:space="preserve">sarà attivata la procedura stabilita dall’art.12 del </w:t>
      </w:r>
      <w:r w:rsidR="00365DD9">
        <w:rPr>
          <w:rFonts w:ascii="Garamond" w:hAnsi="Garamond"/>
        </w:rPr>
        <w:t>d</w:t>
      </w:r>
      <w:r w:rsidR="00365DD9" w:rsidRPr="005E1AD2">
        <w:rPr>
          <w:rFonts w:ascii="Garamond" w:hAnsi="Garamond"/>
        </w:rPr>
        <w:t>ecreto-legge</w:t>
      </w:r>
      <w:r w:rsidRPr="005E1AD2">
        <w:rPr>
          <w:rFonts w:ascii="Garamond" w:hAnsi="Garamond"/>
        </w:rPr>
        <w:t xml:space="preserve"> del 31 maggio 2021, n. 77 convertito con modificazioni dalla legge di conversione del 29 luglio 2021, n. 108.</w:t>
      </w:r>
    </w:p>
    <w:p w14:paraId="1EBDE8A4" w14:textId="54EC4B8E" w:rsidR="00DB6020"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p w14:paraId="1A216FBA" w14:textId="77777777" w:rsidR="00AE1388" w:rsidRPr="00DF46B8" w:rsidRDefault="00AE1388" w:rsidP="00AE1388">
      <w:pPr>
        <w:jc w:val="both"/>
        <w:rPr>
          <w:rFonts w:ascii="Garamond" w:hAnsi="Garamond"/>
        </w:rPr>
      </w:pPr>
      <w:r w:rsidRPr="00DF46B8">
        <w:rPr>
          <w:rFonts w:ascii="Garamond" w:hAnsi="Garamond"/>
        </w:rPr>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xml:space="preserve">” (DNSH) e del divieto di doppio finanziamento. </w:t>
      </w:r>
    </w:p>
    <w:bookmarkEnd w:id="36"/>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8C614CB" w14:textId="176D1533" w:rsidR="00F96136" w:rsidRPr="00177724" w:rsidRDefault="49F161EF" w:rsidP="7D979DFE">
      <w:pPr>
        <w:pStyle w:val="Paragrafoelenco"/>
        <w:numPr>
          <w:ilvl w:val="0"/>
          <w:numId w:val="43"/>
        </w:numPr>
        <w:spacing w:line="360" w:lineRule="auto"/>
        <w:jc w:val="both"/>
        <w:rPr>
          <w:rStyle w:val="Collegamentoipertestuale"/>
          <w:rFonts w:eastAsiaTheme="minorEastAsia"/>
          <w:color w:val="auto"/>
          <w:u w:val="none"/>
        </w:rPr>
      </w:pPr>
      <w:bookmarkStart w:id="38"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 xml:space="preserve"> ;</w:t>
      </w:r>
    </w:p>
    <w:p w14:paraId="4ED31061" w14:textId="23A75A33" w:rsidR="00177724" w:rsidRPr="00177724" w:rsidRDefault="00177724" w:rsidP="00177724">
      <w:pPr>
        <w:pStyle w:val="Paragrafoelenco"/>
        <w:numPr>
          <w:ilvl w:val="0"/>
          <w:numId w:val="43"/>
        </w:numPr>
        <w:spacing w:line="360" w:lineRule="auto"/>
        <w:jc w:val="both"/>
        <w:rPr>
          <w:rFonts w:eastAsiaTheme="minorEastAsia"/>
        </w:rPr>
      </w:pPr>
      <w:r w:rsidRPr="00630099">
        <w:rPr>
          <w:rFonts w:ascii="Garamond" w:hAnsi="Garamond"/>
        </w:rPr>
        <w:t>per la DG Lotta alla Povertà</w:t>
      </w:r>
      <w:r w:rsidRPr="00630099">
        <w:rPr>
          <w:rFonts w:ascii="Garamond" w:hAnsi="Garamond"/>
          <w:color w:val="000000" w:themeColor="text1"/>
        </w:rPr>
        <w:t xml:space="preserve">: </w:t>
      </w:r>
      <w:hyperlink r:id="rId9" w:history="1">
        <w:r w:rsidRPr="00630099">
          <w:rPr>
            <w:rStyle w:val="Collegamentoipertestuale"/>
            <w:rFonts w:ascii="Garamond" w:hAnsi="Garamond"/>
            <w:color w:val="000000" w:themeColor="text1"/>
          </w:rPr>
          <w:t>dginclusione.divisione4@pec.lavoro.gov.it</w:t>
        </w:r>
      </w:hyperlink>
      <w:r>
        <w:rPr>
          <w:rFonts w:ascii="Garamond" w:hAnsi="Garamond"/>
          <w:color w:val="000000" w:themeColor="text1"/>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4761FD">
        <w:rPr>
          <w:rFonts w:ascii="Garamond" w:hAnsi="Garamond"/>
          <w:highlight w:val="yellow"/>
        </w:rPr>
        <w:t>………………………………………</w:t>
      </w:r>
    </w:p>
    <w:bookmarkEnd w:id="38"/>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lastRenderedPageBreak/>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511BDAAE" w14:textId="57A1E0B4" w:rsidR="005D7A35" w:rsidRPr="00DA180C" w:rsidRDefault="00DA180C" w:rsidP="00DA180C">
      <w:pPr>
        <w:jc w:val="both"/>
        <w:rPr>
          <w:rFonts w:ascii="Garamond" w:hAnsi="Garamond"/>
        </w:rPr>
      </w:pPr>
      <w:bookmarkStart w:id="39" w:name="_Hlk110334303"/>
      <w:r>
        <w:rPr>
          <w:rFonts w:ascii="Garamond" w:hAnsi="Garamond"/>
        </w:rPr>
        <w:t xml:space="preserve">1. </w:t>
      </w:r>
      <w:r w:rsidR="00F72DF4" w:rsidRPr="00DA180C">
        <w:rPr>
          <w:rFonts w:ascii="Garamond" w:hAnsi="Garamond"/>
        </w:rPr>
        <w:t>Per i progetti del sub investimento 1.1.3,  Il termine dal quale avrà inizio lo sviluppo delle attività progettuali e quindi dal quale sarà ammissibile la spesa è quello comunicato dal soggetto attuatore con la comunicazione di avvio attività secondo le condizioni di cui all’art. 9 com</w:t>
      </w:r>
      <w:r w:rsidR="00F72DF4" w:rsidRPr="004761FD">
        <w:rPr>
          <w:rFonts w:ascii="Garamond" w:hAnsi="Garamond"/>
        </w:rPr>
        <w:t xml:space="preserve">ma </w:t>
      </w:r>
      <w:r w:rsidRPr="004761FD">
        <w:rPr>
          <w:rFonts w:ascii="Garamond" w:hAnsi="Garamond"/>
        </w:rPr>
        <w:t>2</w:t>
      </w:r>
      <w:r w:rsidR="00F72DF4" w:rsidRPr="004761FD">
        <w:rPr>
          <w:rFonts w:ascii="Garamond" w:hAnsi="Garamond"/>
        </w:rPr>
        <w:t>, fatta salva la possibilità di avvalersi della previsione di cui all’art. 9 comma 2 dell’Avviso pubblico e nello specifico dall’art</w:t>
      </w:r>
      <w:r w:rsidR="00F72DF4" w:rsidRPr="00DA180C">
        <w:rPr>
          <w:rFonts w:ascii="Garamond" w:hAnsi="Garamond"/>
        </w:rPr>
        <w: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39"/>
    <w:p w14:paraId="0FE26E44" w14:textId="351D55D5" w:rsidR="00DB6020" w:rsidRPr="00DA180C" w:rsidRDefault="00DA180C" w:rsidP="00DA180C">
      <w:pPr>
        <w:jc w:val="both"/>
        <w:rPr>
          <w:rFonts w:ascii="Garamond" w:hAnsi="Garamond"/>
        </w:rPr>
      </w:pPr>
      <w:r>
        <w:rPr>
          <w:rFonts w:ascii="Garamond" w:hAnsi="Garamond"/>
        </w:rPr>
        <w:t xml:space="preserve">2. </w:t>
      </w:r>
      <w:r w:rsidR="00C476E2" w:rsidRPr="00DA180C">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40"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6202E9C1" w14:textId="07C36558" w:rsidR="00DB6020" w:rsidRPr="005E1AD2" w:rsidRDefault="49F161EF" w:rsidP="00B063B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40"/>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25EA51C4" w:rsidR="009C2C3E" w:rsidRPr="005E1AD2" w:rsidRDefault="009C2C3E" w:rsidP="00201D03">
            <w:pPr>
              <w:jc w:val="both"/>
              <w:rPr>
                <w:rFonts w:ascii="Garamond" w:hAnsi="Garamond"/>
              </w:rPr>
            </w:pPr>
            <w:r w:rsidRPr="005E1AD2">
              <w:rPr>
                <w:rFonts w:ascii="Garamond" w:hAnsi="Garamond"/>
              </w:rPr>
              <w:t>Ambito Territoriale Sociale</w:t>
            </w:r>
            <w:r w:rsidR="004D519B">
              <w:rPr>
                <w:rFonts w:ascii="Garamond" w:hAnsi="Garamond"/>
              </w:rPr>
              <w:t xml:space="preserve"> </w:t>
            </w:r>
            <w:r w:rsidR="004D519B" w:rsidRPr="004D519B">
              <w:rPr>
                <w:rFonts w:ascii="Garamond" w:hAnsi="Garamond"/>
                <w:highlight w:val="yellow"/>
              </w:rPr>
              <w:t>_______________________</w:t>
            </w:r>
          </w:p>
        </w:tc>
      </w:tr>
      <w:tr w:rsidR="005E1AD2" w:rsidRPr="005E1AD2" w14:paraId="5FA089EE" w14:textId="77777777" w:rsidTr="05C5609D">
        <w:trPr>
          <w:trHeight w:val="657"/>
        </w:trPr>
        <w:tc>
          <w:tcPr>
            <w:tcW w:w="2972" w:type="dxa"/>
          </w:tcPr>
          <w:p w14:paraId="7EE5DE61" w14:textId="466DFB13" w:rsidR="009C2C3E" w:rsidRPr="005E1AD2" w:rsidRDefault="009C2C3E" w:rsidP="00201D03">
            <w:pPr>
              <w:jc w:val="both"/>
              <w:rPr>
                <w:rFonts w:ascii="Garamond" w:hAnsi="Garamond"/>
              </w:rPr>
            </w:pPr>
            <w:r w:rsidRPr="005E1AD2">
              <w:rPr>
                <w:rFonts w:ascii="Garamond" w:hAnsi="Garamond"/>
              </w:rPr>
              <w:t>Dott.ssa</w:t>
            </w:r>
            <w:r w:rsidR="004D519B">
              <w:rPr>
                <w:rFonts w:ascii="Garamond" w:hAnsi="Garamond"/>
              </w:rPr>
              <w:t xml:space="preserve"> Marianna D’Angelo</w:t>
            </w:r>
          </w:p>
        </w:tc>
        <w:tc>
          <w:tcPr>
            <w:tcW w:w="3402" w:type="dxa"/>
          </w:tcPr>
          <w:p w14:paraId="539132D0" w14:textId="5E62FC83" w:rsidR="009C2C3E" w:rsidRPr="005E1AD2" w:rsidRDefault="009C2C3E" w:rsidP="00201D03">
            <w:pPr>
              <w:jc w:val="both"/>
              <w:rPr>
                <w:rFonts w:ascii="Garamond" w:hAnsi="Garamond"/>
              </w:rPr>
            </w:pPr>
            <w:r w:rsidRPr="005E1AD2">
              <w:rPr>
                <w:rFonts w:ascii="Garamond" w:hAnsi="Garamond"/>
              </w:rPr>
              <w:t>Dott.</w:t>
            </w:r>
            <w:r w:rsidR="004D519B">
              <w:rPr>
                <w:rFonts w:ascii="Garamond" w:hAnsi="Garamond"/>
              </w:rPr>
              <w:t xml:space="preserve"> Paolo Onelli</w:t>
            </w:r>
          </w:p>
        </w:tc>
        <w:tc>
          <w:tcPr>
            <w:tcW w:w="2977" w:type="dxa"/>
          </w:tcPr>
          <w:p w14:paraId="04572DE8" w14:textId="542FC339" w:rsidR="009C2C3E" w:rsidRPr="005E1AD2" w:rsidRDefault="009C2C3E" w:rsidP="00201D03">
            <w:pPr>
              <w:jc w:val="both"/>
              <w:rPr>
                <w:rFonts w:ascii="Garamond" w:hAnsi="Garamond"/>
              </w:rPr>
            </w:pPr>
            <w:r w:rsidRPr="005E1AD2">
              <w:rPr>
                <w:rFonts w:ascii="Garamond" w:hAnsi="Garamond"/>
              </w:rPr>
              <w:t>Dott.ssa/Dott.</w:t>
            </w:r>
            <w:r w:rsidR="004D519B">
              <w:rPr>
                <w:rFonts w:ascii="Garamond" w:hAnsi="Garamond"/>
              </w:rPr>
              <w:t xml:space="preserve"> </w:t>
            </w:r>
            <w:r w:rsidR="004D519B" w:rsidRPr="004D519B">
              <w:rPr>
                <w:rFonts w:ascii="Garamond" w:hAnsi="Garamond"/>
                <w:highlight w:val="yellow"/>
              </w:rPr>
              <w:t>__________________</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473F07CC" w:rsidR="00DB6020" w:rsidRPr="005E1AD2" w:rsidRDefault="00365DD9" w:rsidP="00365DD9">
      <w:pPr>
        <w:spacing w:before="222" w:line="242" w:lineRule="auto"/>
        <w:ind w:left="112" w:right="187"/>
        <w:jc w:val="both"/>
        <w:rPr>
          <w:rFonts w:ascii="Garamond" w:hAnsi="Garamond"/>
          <w:i/>
          <w:sz w:val="24"/>
        </w:rPr>
      </w:pPr>
      <w:r w:rsidRPr="00365DD9">
        <w:rPr>
          <w:rFonts w:ascii="Garamond" w:hAnsi="Garamond"/>
          <w:i/>
          <w:sz w:val="24"/>
        </w:rPr>
        <w:t>* Il presente accordo è sottoscritto con firma digitale ai sensi del comma 2-bis dell’art. 15 legge 7 agosto 1990, n. 241, così come modificato dall'art. 6, comma 2, legge n. 221 del 17 dicembre 2012</w:t>
      </w:r>
    </w:p>
    <w:sectPr w:rsidR="00DB6020" w:rsidRPr="005E1AD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682B5" w14:textId="77777777" w:rsidR="008E20DD" w:rsidRDefault="008E20DD">
      <w:pPr>
        <w:spacing w:after="0" w:line="240" w:lineRule="auto"/>
      </w:pPr>
      <w:r>
        <w:separator/>
      </w:r>
    </w:p>
  </w:endnote>
  <w:endnote w:type="continuationSeparator" w:id="0">
    <w:p w14:paraId="45FB7D1E" w14:textId="77777777" w:rsidR="008E20DD" w:rsidRDefault="008E2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453FB" w14:textId="77777777" w:rsidR="008E20DD" w:rsidRDefault="008E20DD">
      <w:pPr>
        <w:spacing w:after="0" w:line="240" w:lineRule="auto"/>
      </w:pPr>
      <w:r>
        <w:separator/>
      </w:r>
    </w:p>
  </w:footnote>
  <w:footnote w:type="continuationSeparator" w:id="0">
    <w:p w14:paraId="1E1351E3" w14:textId="77777777" w:rsidR="008E20DD" w:rsidRDefault="008E2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AE1388"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E0CA4224"/>
    <w:lvl w:ilvl="0" w:tplc="AF909C00">
      <w:start w:val="1"/>
      <w:numFmt w:val="lowerLetter"/>
      <w:lvlText w:val="%1)"/>
      <w:lvlJc w:val="left"/>
      <w:pPr>
        <w:ind w:left="1428" w:hanging="360"/>
      </w:pPr>
      <w:rPr>
        <w:rFonts w:ascii="Garamond" w:hAnsi="Garamond"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16cid:durableId="625426952">
    <w:abstractNumId w:val="11"/>
  </w:num>
  <w:num w:numId="2" w16cid:durableId="842278143">
    <w:abstractNumId w:val="47"/>
  </w:num>
  <w:num w:numId="3" w16cid:durableId="1226379384">
    <w:abstractNumId w:val="26"/>
  </w:num>
  <w:num w:numId="4" w16cid:durableId="714626613">
    <w:abstractNumId w:val="50"/>
  </w:num>
  <w:num w:numId="5" w16cid:durableId="148792421">
    <w:abstractNumId w:val="6"/>
  </w:num>
  <w:num w:numId="6" w16cid:durableId="1202599027">
    <w:abstractNumId w:val="44"/>
  </w:num>
  <w:num w:numId="7" w16cid:durableId="1805585173">
    <w:abstractNumId w:val="34"/>
  </w:num>
  <w:num w:numId="8" w16cid:durableId="585116806">
    <w:abstractNumId w:val="28"/>
  </w:num>
  <w:num w:numId="9" w16cid:durableId="2045640849">
    <w:abstractNumId w:val="7"/>
  </w:num>
  <w:num w:numId="10" w16cid:durableId="1496843967">
    <w:abstractNumId w:val="40"/>
  </w:num>
  <w:num w:numId="11" w16cid:durableId="2060932663">
    <w:abstractNumId w:val="38"/>
  </w:num>
  <w:num w:numId="12" w16cid:durableId="515316311">
    <w:abstractNumId w:val="46"/>
  </w:num>
  <w:num w:numId="13" w16cid:durableId="829518533">
    <w:abstractNumId w:val="53"/>
  </w:num>
  <w:num w:numId="14" w16cid:durableId="3745576">
    <w:abstractNumId w:val="41"/>
  </w:num>
  <w:num w:numId="15" w16cid:durableId="392196611">
    <w:abstractNumId w:val="25"/>
  </w:num>
  <w:num w:numId="16" w16cid:durableId="48114289">
    <w:abstractNumId w:val="58"/>
  </w:num>
  <w:num w:numId="17" w16cid:durableId="1033188305">
    <w:abstractNumId w:val="4"/>
  </w:num>
  <w:num w:numId="18" w16cid:durableId="1977373563">
    <w:abstractNumId w:val="27"/>
  </w:num>
  <w:num w:numId="19" w16cid:durableId="1059791432">
    <w:abstractNumId w:val="42"/>
  </w:num>
  <w:num w:numId="20" w16cid:durableId="1616715472">
    <w:abstractNumId w:val="35"/>
  </w:num>
  <w:num w:numId="21" w16cid:durableId="866915839">
    <w:abstractNumId w:val="18"/>
  </w:num>
  <w:num w:numId="22" w16cid:durableId="979920924">
    <w:abstractNumId w:val="9"/>
  </w:num>
  <w:num w:numId="23" w16cid:durableId="603149760">
    <w:abstractNumId w:val="13"/>
  </w:num>
  <w:num w:numId="24" w16cid:durableId="404760948">
    <w:abstractNumId w:val="33"/>
  </w:num>
  <w:num w:numId="25" w16cid:durableId="319121646">
    <w:abstractNumId w:val="49"/>
  </w:num>
  <w:num w:numId="26" w16cid:durableId="2017415173">
    <w:abstractNumId w:val="10"/>
  </w:num>
  <w:num w:numId="27" w16cid:durableId="684987446">
    <w:abstractNumId w:val="37"/>
  </w:num>
  <w:num w:numId="28" w16cid:durableId="396050518">
    <w:abstractNumId w:val="21"/>
  </w:num>
  <w:num w:numId="29" w16cid:durableId="389035401">
    <w:abstractNumId w:val="16"/>
  </w:num>
  <w:num w:numId="30" w16cid:durableId="1634141057">
    <w:abstractNumId w:val="56"/>
  </w:num>
  <w:num w:numId="31" w16cid:durableId="1692685409">
    <w:abstractNumId w:val="36"/>
  </w:num>
  <w:num w:numId="32" w16cid:durableId="1256982128">
    <w:abstractNumId w:val="39"/>
  </w:num>
  <w:num w:numId="33" w16cid:durableId="128012467">
    <w:abstractNumId w:val="32"/>
  </w:num>
  <w:num w:numId="34" w16cid:durableId="1896047208">
    <w:abstractNumId w:val="14"/>
  </w:num>
  <w:num w:numId="35" w16cid:durableId="1393312926">
    <w:abstractNumId w:val="43"/>
  </w:num>
  <w:num w:numId="36" w16cid:durableId="1152990223">
    <w:abstractNumId w:val="57"/>
  </w:num>
  <w:num w:numId="37" w16cid:durableId="1360860512">
    <w:abstractNumId w:val="48"/>
  </w:num>
  <w:num w:numId="38" w16cid:durableId="502553656">
    <w:abstractNumId w:val="29"/>
  </w:num>
  <w:num w:numId="39" w16cid:durableId="807553990">
    <w:abstractNumId w:val="55"/>
  </w:num>
  <w:num w:numId="40" w16cid:durableId="2110075065">
    <w:abstractNumId w:val="22"/>
  </w:num>
  <w:num w:numId="41" w16cid:durableId="1560439561">
    <w:abstractNumId w:val="54"/>
  </w:num>
  <w:num w:numId="42" w16cid:durableId="225730532">
    <w:abstractNumId w:val="45"/>
  </w:num>
  <w:num w:numId="43" w16cid:durableId="871962758">
    <w:abstractNumId w:val="12"/>
  </w:num>
  <w:num w:numId="44" w16cid:durableId="2026397660">
    <w:abstractNumId w:val="19"/>
  </w:num>
  <w:num w:numId="45" w16cid:durableId="1256476938">
    <w:abstractNumId w:val="1"/>
  </w:num>
  <w:num w:numId="46" w16cid:durableId="1485046594">
    <w:abstractNumId w:val="20"/>
  </w:num>
  <w:num w:numId="47" w16cid:durableId="402988765">
    <w:abstractNumId w:val="15"/>
  </w:num>
  <w:num w:numId="48" w16cid:durableId="1846095209">
    <w:abstractNumId w:val="30"/>
  </w:num>
  <w:num w:numId="49" w16cid:durableId="546449427">
    <w:abstractNumId w:val="0"/>
  </w:num>
  <w:num w:numId="50" w16cid:durableId="1122185049">
    <w:abstractNumId w:val="23"/>
  </w:num>
  <w:num w:numId="51" w16cid:durableId="1772309973">
    <w:abstractNumId w:val="5"/>
  </w:num>
  <w:num w:numId="52" w16cid:durableId="98263462">
    <w:abstractNumId w:val="52"/>
  </w:num>
  <w:num w:numId="53" w16cid:durableId="1662730134">
    <w:abstractNumId w:val="2"/>
  </w:num>
  <w:num w:numId="54" w16cid:durableId="930552601">
    <w:abstractNumId w:val="31"/>
  </w:num>
  <w:num w:numId="55" w16cid:durableId="791552253">
    <w:abstractNumId w:val="24"/>
  </w:num>
  <w:num w:numId="56" w16cid:durableId="728458439">
    <w:abstractNumId w:val="3"/>
  </w:num>
  <w:num w:numId="57" w16cid:durableId="1637373930">
    <w:abstractNumId w:val="51"/>
  </w:num>
  <w:num w:numId="58" w16cid:durableId="1929851777">
    <w:abstractNumId w:val="8"/>
  </w:num>
  <w:num w:numId="59" w16cid:durableId="2121759379">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4CD3"/>
    <w:rsid w:val="00005A7E"/>
    <w:rsid w:val="00006715"/>
    <w:rsid w:val="00022525"/>
    <w:rsid w:val="000366F0"/>
    <w:rsid w:val="00045D6D"/>
    <w:rsid w:val="0005000B"/>
    <w:rsid w:val="00051739"/>
    <w:rsid w:val="0005478E"/>
    <w:rsid w:val="0006074D"/>
    <w:rsid w:val="0006348F"/>
    <w:rsid w:val="00064996"/>
    <w:rsid w:val="00073C10"/>
    <w:rsid w:val="000803A6"/>
    <w:rsid w:val="00084452"/>
    <w:rsid w:val="00087679"/>
    <w:rsid w:val="00091C5B"/>
    <w:rsid w:val="00096AA9"/>
    <w:rsid w:val="00096D4D"/>
    <w:rsid w:val="000A1302"/>
    <w:rsid w:val="000A2F11"/>
    <w:rsid w:val="000A7296"/>
    <w:rsid w:val="000B7520"/>
    <w:rsid w:val="000B7FA2"/>
    <w:rsid w:val="000E216C"/>
    <w:rsid w:val="000E24F6"/>
    <w:rsid w:val="000E2A55"/>
    <w:rsid w:val="000F25DD"/>
    <w:rsid w:val="000F2B34"/>
    <w:rsid w:val="00102006"/>
    <w:rsid w:val="001068DB"/>
    <w:rsid w:val="001077A3"/>
    <w:rsid w:val="001125F4"/>
    <w:rsid w:val="00125549"/>
    <w:rsid w:val="001325B3"/>
    <w:rsid w:val="00136BE3"/>
    <w:rsid w:val="00142A53"/>
    <w:rsid w:val="00142D4F"/>
    <w:rsid w:val="001632D5"/>
    <w:rsid w:val="00167F1F"/>
    <w:rsid w:val="0017690C"/>
    <w:rsid w:val="00177724"/>
    <w:rsid w:val="00177B7B"/>
    <w:rsid w:val="00182707"/>
    <w:rsid w:val="00182801"/>
    <w:rsid w:val="00186759"/>
    <w:rsid w:val="00193F57"/>
    <w:rsid w:val="001C218D"/>
    <w:rsid w:val="001C3B74"/>
    <w:rsid w:val="001D058D"/>
    <w:rsid w:val="001D2F1B"/>
    <w:rsid w:val="001E2495"/>
    <w:rsid w:val="001E6D65"/>
    <w:rsid w:val="001E7EF2"/>
    <w:rsid w:val="001F3166"/>
    <w:rsid w:val="001F7B73"/>
    <w:rsid w:val="00201D03"/>
    <w:rsid w:val="00203BEB"/>
    <w:rsid w:val="0020BB87"/>
    <w:rsid w:val="0022470C"/>
    <w:rsid w:val="00251FD1"/>
    <w:rsid w:val="00265D97"/>
    <w:rsid w:val="002817FE"/>
    <w:rsid w:val="002851C1"/>
    <w:rsid w:val="002946CF"/>
    <w:rsid w:val="00295AB4"/>
    <w:rsid w:val="00296421"/>
    <w:rsid w:val="002A420A"/>
    <w:rsid w:val="002A45D8"/>
    <w:rsid w:val="002BAE10"/>
    <w:rsid w:val="002C6257"/>
    <w:rsid w:val="002C632B"/>
    <w:rsid w:val="002D4177"/>
    <w:rsid w:val="002D62E4"/>
    <w:rsid w:val="002E0008"/>
    <w:rsid w:val="002E51DC"/>
    <w:rsid w:val="002F1BFF"/>
    <w:rsid w:val="002F2B7A"/>
    <w:rsid w:val="00305B9A"/>
    <w:rsid w:val="00310601"/>
    <w:rsid w:val="00320616"/>
    <w:rsid w:val="00322CAA"/>
    <w:rsid w:val="00330961"/>
    <w:rsid w:val="00332B39"/>
    <w:rsid w:val="00334DF8"/>
    <w:rsid w:val="003425FB"/>
    <w:rsid w:val="00342A71"/>
    <w:rsid w:val="003466DB"/>
    <w:rsid w:val="00351F6C"/>
    <w:rsid w:val="0035561F"/>
    <w:rsid w:val="0036288F"/>
    <w:rsid w:val="0036425D"/>
    <w:rsid w:val="00365DD9"/>
    <w:rsid w:val="00367BC4"/>
    <w:rsid w:val="00377700"/>
    <w:rsid w:val="00377E05"/>
    <w:rsid w:val="003872C5"/>
    <w:rsid w:val="00393E9D"/>
    <w:rsid w:val="003A3D32"/>
    <w:rsid w:val="003B39FC"/>
    <w:rsid w:val="003D215C"/>
    <w:rsid w:val="003E0A36"/>
    <w:rsid w:val="003E7431"/>
    <w:rsid w:val="004009DB"/>
    <w:rsid w:val="004018BC"/>
    <w:rsid w:val="0040556A"/>
    <w:rsid w:val="00407661"/>
    <w:rsid w:val="00412DE3"/>
    <w:rsid w:val="00430AEE"/>
    <w:rsid w:val="0045423F"/>
    <w:rsid w:val="00457609"/>
    <w:rsid w:val="004656DF"/>
    <w:rsid w:val="004761FD"/>
    <w:rsid w:val="004810F9"/>
    <w:rsid w:val="004865F9"/>
    <w:rsid w:val="00490229"/>
    <w:rsid w:val="004A50A8"/>
    <w:rsid w:val="004C1BE6"/>
    <w:rsid w:val="004C30AD"/>
    <w:rsid w:val="004D519B"/>
    <w:rsid w:val="004D5A99"/>
    <w:rsid w:val="004D7804"/>
    <w:rsid w:val="004E0141"/>
    <w:rsid w:val="004E4938"/>
    <w:rsid w:val="004E62E7"/>
    <w:rsid w:val="004F247A"/>
    <w:rsid w:val="005147E5"/>
    <w:rsid w:val="00531936"/>
    <w:rsid w:val="00531970"/>
    <w:rsid w:val="00537B45"/>
    <w:rsid w:val="00543C11"/>
    <w:rsid w:val="00543E70"/>
    <w:rsid w:val="00554C71"/>
    <w:rsid w:val="00571FC2"/>
    <w:rsid w:val="005A5BA9"/>
    <w:rsid w:val="005A6549"/>
    <w:rsid w:val="005A66F8"/>
    <w:rsid w:val="005A6D37"/>
    <w:rsid w:val="005D7382"/>
    <w:rsid w:val="005D7A35"/>
    <w:rsid w:val="005D7BE0"/>
    <w:rsid w:val="005E1AD2"/>
    <w:rsid w:val="005E580B"/>
    <w:rsid w:val="005E72B7"/>
    <w:rsid w:val="005F4362"/>
    <w:rsid w:val="005F546E"/>
    <w:rsid w:val="00603B4A"/>
    <w:rsid w:val="00613DD4"/>
    <w:rsid w:val="006143A3"/>
    <w:rsid w:val="00622851"/>
    <w:rsid w:val="00635123"/>
    <w:rsid w:val="00646DD3"/>
    <w:rsid w:val="006526FE"/>
    <w:rsid w:val="00656263"/>
    <w:rsid w:val="00663B83"/>
    <w:rsid w:val="00685BAC"/>
    <w:rsid w:val="006A3EFF"/>
    <w:rsid w:val="006E2725"/>
    <w:rsid w:val="006E3F3D"/>
    <w:rsid w:val="006E623B"/>
    <w:rsid w:val="006F0C53"/>
    <w:rsid w:val="006F1223"/>
    <w:rsid w:val="00703BB0"/>
    <w:rsid w:val="00720390"/>
    <w:rsid w:val="0072067A"/>
    <w:rsid w:val="00721A19"/>
    <w:rsid w:val="00726651"/>
    <w:rsid w:val="00733386"/>
    <w:rsid w:val="00737B1C"/>
    <w:rsid w:val="007416BF"/>
    <w:rsid w:val="00747753"/>
    <w:rsid w:val="0077142B"/>
    <w:rsid w:val="0077270C"/>
    <w:rsid w:val="0077680C"/>
    <w:rsid w:val="00776BB4"/>
    <w:rsid w:val="007864D3"/>
    <w:rsid w:val="00797B14"/>
    <w:rsid w:val="007B0BDE"/>
    <w:rsid w:val="007B61EC"/>
    <w:rsid w:val="007C2473"/>
    <w:rsid w:val="007C3BC0"/>
    <w:rsid w:val="007C45E9"/>
    <w:rsid w:val="007E6DA6"/>
    <w:rsid w:val="007F4CBA"/>
    <w:rsid w:val="007F719D"/>
    <w:rsid w:val="00811EBD"/>
    <w:rsid w:val="0084073C"/>
    <w:rsid w:val="00843D0B"/>
    <w:rsid w:val="008463AC"/>
    <w:rsid w:val="00847864"/>
    <w:rsid w:val="00865994"/>
    <w:rsid w:val="008856A4"/>
    <w:rsid w:val="008A1FD1"/>
    <w:rsid w:val="008A351F"/>
    <w:rsid w:val="008A3B1E"/>
    <w:rsid w:val="008B1DDA"/>
    <w:rsid w:val="008B78D6"/>
    <w:rsid w:val="008C3B04"/>
    <w:rsid w:val="008C5DBD"/>
    <w:rsid w:val="008D6082"/>
    <w:rsid w:val="008E20DD"/>
    <w:rsid w:val="008F12E5"/>
    <w:rsid w:val="008F715D"/>
    <w:rsid w:val="009055B5"/>
    <w:rsid w:val="0090575D"/>
    <w:rsid w:val="0090728D"/>
    <w:rsid w:val="009076FE"/>
    <w:rsid w:val="00925286"/>
    <w:rsid w:val="009315CC"/>
    <w:rsid w:val="00942294"/>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6264"/>
    <w:rsid w:val="00A20134"/>
    <w:rsid w:val="00A2347C"/>
    <w:rsid w:val="00A4359C"/>
    <w:rsid w:val="00A54DD9"/>
    <w:rsid w:val="00A561C7"/>
    <w:rsid w:val="00A56F5C"/>
    <w:rsid w:val="00A62176"/>
    <w:rsid w:val="00A67267"/>
    <w:rsid w:val="00A67A62"/>
    <w:rsid w:val="00A8175F"/>
    <w:rsid w:val="00A850CD"/>
    <w:rsid w:val="00A9132E"/>
    <w:rsid w:val="00A92826"/>
    <w:rsid w:val="00AA0411"/>
    <w:rsid w:val="00AA117A"/>
    <w:rsid w:val="00AC0887"/>
    <w:rsid w:val="00AC6959"/>
    <w:rsid w:val="00AD5692"/>
    <w:rsid w:val="00AE1388"/>
    <w:rsid w:val="00AE5DD7"/>
    <w:rsid w:val="00AF6BDB"/>
    <w:rsid w:val="00B03B6C"/>
    <w:rsid w:val="00B043D3"/>
    <w:rsid w:val="00B04CD4"/>
    <w:rsid w:val="00B063B8"/>
    <w:rsid w:val="00B12309"/>
    <w:rsid w:val="00B12A3C"/>
    <w:rsid w:val="00B20EFB"/>
    <w:rsid w:val="00B346D1"/>
    <w:rsid w:val="00B37191"/>
    <w:rsid w:val="00B436E8"/>
    <w:rsid w:val="00B53DE5"/>
    <w:rsid w:val="00B6029E"/>
    <w:rsid w:val="00B62F75"/>
    <w:rsid w:val="00B74C13"/>
    <w:rsid w:val="00B85ACC"/>
    <w:rsid w:val="00BA6BCB"/>
    <w:rsid w:val="00BB759D"/>
    <w:rsid w:val="00BB7DEE"/>
    <w:rsid w:val="00BC279C"/>
    <w:rsid w:val="00BC2E83"/>
    <w:rsid w:val="00BC30EB"/>
    <w:rsid w:val="00BE0011"/>
    <w:rsid w:val="00BE03BC"/>
    <w:rsid w:val="00BF5091"/>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C3044"/>
    <w:rsid w:val="00CC3A5D"/>
    <w:rsid w:val="00CC5069"/>
    <w:rsid w:val="00CD14E9"/>
    <w:rsid w:val="00CD47A7"/>
    <w:rsid w:val="00CD5041"/>
    <w:rsid w:val="00CD787A"/>
    <w:rsid w:val="00CE3AA1"/>
    <w:rsid w:val="00CE5A68"/>
    <w:rsid w:val="00CF0767"/>
    <w:rsid w:val="00D036A0"/>
    <w:rsid w:val="00D10B57"/>
    <w:rsid w:val="00D114A5"/>
    <w:rsid w:val="00D21DC1"/>
    <w:rsid w:val="00D2376A"/>
    <w:rsid w:val="00D333DD"/>
    <w:rsid w:val="00D33AA4"/>
    <w:rsid w:val="00D4677E"/>
    <w:rsid w:val="00D741C1"/>
    <w:rsid w:val="00D81C52"/>
    <w:rsid w:val="00D915B9"/>
    <w:rsid w:val="00DA180C"/>
    <w:rsid w:val="00DA2049"/>
    <w:rsid w:val="00DA424A"/>
    <w:rsid w:val="00DA5448"/>
    <w:rsid w:val="00DB2944"/>
    <w:rsid w:val="00DB6020"/>
    <w:rsid w:val="00DB6291"/>
    <w:rsid w:val="00DC2ABE"/>
    <w:rsid w:val="00DC7A7E"/>
    <w:rsid w:val="00DE0332"/>
    <w:rsid w:val="00E00A00"/>
    <w:rsid w:val="00E13FAC"/>
    <w:rsid w:val="00E14D8E"/>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60BF7"/>
    <w:rsid w:val="00F72DF4"/>
    <w:rsid w:val="00F81998"/>
    <w:rsid w:val="00F940F5"/>
    <w:rsid w:val="00F96136"/>
    <w:rsid w:val="00FC145E"/>
    <w:rsid w:val="00FC4F77"/>
    <w:rsid w:val="00FC75BD"/>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inclusione.divisione4@pec.lavoro.gov.it"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9395</Words>
  <Characters>53554</Characters>
  <Application>Microsoft Office Word</Application>
  <DocSecurity>0</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6</cp:revision>
  <cp:lastPrinted>2022-06-07T12:02:00Z</cp:lastPrinted>
  <dcterms:created xsi:type="dcterms:W3CDTF">2023-03-01T10:36:00Z</dcterms:created>
  <dcterms:modified xsi:type="dcterms:W3CDTF">2025-06-03T12:32:00Z</dcterms:modified>
</cp:coreProperties>
</file>